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caps w:val="0"/>
          <w:color w:val="000000"/>
          <w:spacing w:val="0"/>
        </w:rPr>
      </w:pPr>
      <w:r>
        <w:rPr>
          <w:rFonts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根据《中华人民共和国政府信息公开条例》有关规定，现将桦川县2019年政府信息公开工作年度报告进行公开。本报告中所列数据的统计期限自2019年1月1日起至2019年12月31日,本报告电子版公开在县政府门户网站“桦川政府信息公众网”（ 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u w:val="single"/>
          <w:bdr w:val="none" w:color="auto" w:sz="0" w:space="0"/>
          <w:vertAlign w:val="baseline"/>
        </w:rPr>
        <w:fldChar w:fldCharType="begin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u w:val="single"/>
          <w:bdr w:val="none" w:color="auto" w:sz="0" w:space="0"/>
          <w:vertAlign w:val="baseline"/>
        </w:rPr>
        <w:instrText xml:space="preserve"> HYPERLINK "http://www.huachuan.gov.cn/" </w:instrTex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u w:val="single"/>
          <w:bdr w:val="none" w:color="auto" w:sz="0" w:space="0"/>
          <w:vertAlign w:val="baseline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u w:val="single"/>
          <w:bdr w:val="none" w:color="auto" w:sz="0" w:space="0"/>
          <w:vertAlign w:val="baseline"/>
        </w:rPr>
        <w:t>http://www.huachuan.gov.cn/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u w:val="single"/>
          <w:bdr w:val="none" w:color="auto" w:sz="0" w:space="0"/>
          <w:vertAlign w:val="baseline"/>
        </w:rPr>
        <w:fldChar w:fldCharType="end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），如对报告有疑问，请与桦川县政府政务公开办公室联系（地址桦川县人民政府办公室414室，电话：0454-3823516，邮箱:hcxzwgkb@163.com）。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caps w:val="0"/>
          <w:color w:val="000000"/>
          <w:spacing w:val="0"/>
        </w:rPr>
      </w:pPr>
      <w:r>
        <w:rPr>
          <w:rFonts w:ascii="宋体" w:hAnsi="宋体" w:eastAsia="宋体" w:cs="宋体"/>
          <w:caps w:val="0"/>
          <w:color w:val="000000"/>
          <w:spacing w:val="0"/>
          <w:sz w:val="27"/>
          <w:szCs w:val="27"/>
          <w:bdr w:val="none" w:color="auto" w:sz="0" w:space="0"/>
          <w:vertAlign w:val="baseline"/>
        </w:rPr>
        <w:t>一、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 </w:t>
      </w:r>
      <w:r>
        <w:rPr>
          <w:rFonts w:ascii="宋体" w:hAnsi="宋体" w:eastAsia="宋体" w:cs="宋体"/>
          <w:caps w:val="0"/>
          <w:color w:val="000000"/>
          <w:spacing w:val="0"/>
          <w:sz w:val="27"/>
          <w:szCs w:val="27"/>
          <w:bdr w:val="none" w:color="auto" w:sz="0" w:space="0"/>
          <w:vertAlign w:val="baseline"/>
        </w:rPr>
        <w:t>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caps w:val="0"/>
          <w:color w:val="000000"/>
          <w:spacing w:val="0"/>
        </w:rPr>
      </w:pPr>
      <w:r>
        <w:rPr>
          <w:rStyle w:val="5"/>
          <w:rFonts w:ascii="宋体" w:hAnsi="宋体" w:eastAsia="宋体" w:cs="宋体"/>
          <w:caps w:val="0"/>
          <w:color w:val="000000"/>
          <w:spacing w:val="0"/>
          <w:sz w:val="27"/>
          <w:szCs w:val="27"/>
          <w:bdr w:val="none" w:color="auto" w:sz="0" w:space="0"/>
          <w:vertAlign w:val="baseline"/>
        </w:rPr>
        <w:t>  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（一）主动公开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caps w:val="0"/>
          <w:color w:val="000000"/>
          <w:spacing w:val="0"/>
        </w:rPr>
      </w:pPr>
      <w:r>
        <w:rPr>
          <w:rFonts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2019年我县主动公开的政府信息主要包括政务动态、政府文件、会议信息、人事信息、财政信息、重大项目、公共资源配置、社会公益、民生领域、三大攻坚战、统计信息、政府工作报告、建议提案、政府政报、解读回应、政府政报、服务公开等信息。政府网站全年共发布信息3264条，重点领域信息累计公开1043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textAlignment w:val="baseline"/>
        <w:rPr>
          <w:caps w:val="0"/>
          <w:color w:val="000000"/>
          <w:spacing w:val="0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（二）依申请公开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5"/>
        <w:jc w:val="left"/>
        <w:textAlignment w:val="baseline"/>
        <w:rPr>
          <w:caps w:val="0"/>
          <w:color w:val="000000"/>
          <w:spacing w:val="0"/>
        </w:rPr>
      </w:pPr>
      <w:r>
        <w:rPr>
          <w:rFonts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2019年共收到政府信息依申请公开19件，目前均已答复。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caps w:val="0"/>
          <w:color w:val="000000"/>
          <w:spacing w:val="0"/>
        </w:rPr>
      </w:pPr>
      <w:r>
        <w:rPr>
          <w:rStyle w:val="5"/>
          <w:rFonts w:ascii="宋体" w:hAnsi="宋体" w:eastAsia="宋体" w:cs="宋体"/>
          <w:caps w:val="0"/>
          <w:color w:val="000000"/>
          <w:spacing w:val="0"/>
          <w:sz w:val="27"/>
          <w:szCs w:val="27"/>
          <w:bdr w:val="none" w:color="auto" w:sz="0" w:space="0"/>
          <w:vertAlign w:val="baseline"/>
        </w:rPr>
        <w:t>  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（三）政府信息管理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严格按照政府信息公开的法规制度，建立健全政府信息公开工作机制，完善《桦川县人民政府信息公开指南》和《桦川县人民政府信息公开目录》，落实专人承担政府信息公开的各项工作任务，建立健全政府信息公开申请受理答复各环节制度规范，对所公开事项内容进行审核、把关，确保公开内容的合法性、准确性、严肃性，确保公开的范围、形式、时限、程序等符合《中华人民共和国政府信息公开条例》的相关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caps w:val="0"/>
          <w:color w:val="000000"/>
          <w:spacing w:val="0"/>
        </w:rPr>
      </w:pPr>
      <w:r>
        <w:rPr>
          <w:rStyle w:val="5"/>
          <w:rFonts w:ascii="宋体" w:hAnsi="宋体" w:eastAsia="宋体" w:cs="宋体"/>
          <w:caps w:val="0"/>
          <w:color w:val="000000"/>
          <w:spacing w:val="0"/>
          <w:sz w:val="27"/>
          <w:szCs w:val="27"/>
          <w:bdr w:val="none" w:color="auto" w:sz="0" w:space="0"/>
          <w:vertAlign w:val="baseline"/>
        </w:rPr>
        <w:t>  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（四）平台建设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5"/>
        <w:jc w:val="left"/>
        <w:textAlignment w:val="baseline"/>
        <w:rPr>
          <w:caps w:val="0"/>
          <w:color w:val="000000"/>
          <w:spacing w:val="0"/>
        </w:rPr>
      </w:pPr>
      <w:r>
        <w:rPr>
          <w:rFonts w:ascii="宋体" w:hAnsi="宋体" w:eastAsia="宋体" w:cs="宋体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桦川县人民政府信息公开平台通过桦川县人民政府门户网站、桦川印象（微信公众号）等方式进行公开。其中微信公众号共发布信息280期，共计1960条。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95"/>
        <w:jc w:val="left"/>
        <w:textAlignment w:val="baseline"/>
        <w:rPr>
          <w:caps w:val="0"/>
          <w:color w:val="000000"/>
          <w:spacing w:val="0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（五）监督保障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为切实做好政府信息公开工作，深化主动公开内容，健全政府信息公开工作机制，并将政府信息公开工作纳入全县目标责任考核，对信息更新不及时、处理依申请不规范、群众反映不满意的现象进行限期整改，强化监督检查，对信息公开不正确、不及时等违反公开条例的行为进行通报批评，进一步将我县政府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二、主动公开政府信息情况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9"/>
        <w:gridCol w:w="2269"/>
        <w:gridCol w:w="22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439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增30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167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减33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1469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+203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vertAlign w:val="baseline"/>
              </w:rPr>
              <w:t>41897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-3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4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1.1亿元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三、收到和处理政府信息公开申请情况</w:t>
      </w:r>
    </w:p>
    <w:tbl>
      <w:tblPr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四、政府信息公开行政复议、行政诉讼情况</w:t>
      </w:r>
    </w:p>
    <w:tbl>
      <w:tblPr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30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当前我县政务公开工作主要存在以下问题：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一是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政策解读的专业性不强。政策解读目前主要是文字解读为主，没有广泛运用更直观明了的图表、访谈等方式，解读的方式方法不多。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二是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信息发布量不及时、信息数量偏少，公开内容不够全面。</w:t>
      </w: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三是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部分信息公开不够规范。由于人员的不固定性，有些单位工作交接草率，新业务工作人员不熟悉公开工作，导致公开的内容与目录要求有差距，不规范。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下一步，我们将进一步提高思想认识，增强责任感和使命感，强弱项，补短板，拓思路，强措施，切实加大政务公开暨政府信息公开工作力度；进一步健全完善工作机制，加强业务培训，积极推进政务公开标椎化规范化，把政务公开暨政府信息公开工作全面推向深入；进一步丰富公开内容、采取多种生动灵活、群众易接受的公开方式，努力提高政务公开暨政府信息公开工作质量，为建设法治型、阳光型、服务型政府作出应有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30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5"/>
        <w:jc w:val="both"/>
        <w:textAlignment w:val="baseline"/>
        <w:rPr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bdr w:val="none" w:color="auto" w:sz="0" w:space="0"/>
          <w:vertAlign w:val="baseline"/>
        </w:rP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7CB9"/>
    <w:rsid w:val="21F34CF8"/>
    <w:rsid w:val="24D8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2020-12-24T06:42:00Z</dcterms:created>
  <dc:creator>呦小太阳</dc:creator>
  <cp:lastModifiedBy>呦小太阳</cp:lastModifiedBy>
  <dcterms:modified xsi:type="dcterms:W3CDTF">2020-12-24T06:48:25Z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