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30" w:lineRule="atLeast"/>
        <w:jc w:val="center"/>
        <w:rPr>
          <w:rFonts w:ascii="微软雅黑" w:hAnsi="微软雅黑" w:eastAsia="微软雅黑" w:cs="宋体"/>
          <w:b/>
          <w:bCs/>
          <w:kern w:val="0"/>
          <w:sz w:val="42"/>
          <w:szCs w:val="42"/>
        </w:rPr>
      </w:pPr>
      <w:r>
        <w:rPr>
          <w:rFonts w:hint="eastAsia" w:ascii="微软雅黑" w:hAnsi="微软雅黑" w:eastAsia="微软雅黑" w:cs="宋体"/>
          <w:b/>
          <w:bCs/>
          <w:kern w:val="0"/>
          <w:sz w:val="42"/>
          <w:szCs w:val="42"/>
        </w:rPr>
        <w:t>桦川县环境保护局2016年度政府信息公开工作年度报告</w:t>
      </w:r>
    </w:p>
    <w:p>
      <w:pPr>
        <w:widowControl/>
        <w:shd w:val="clear" w:color="auto" w:fill="FFFFFF"/>
        <w:spacing w:line="480" w:lineRule="atLeast"/>
        <w:ind w:firstLine="6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根据《桦川县人民政府办公室关于做好2016年政府信息公开工作年度报告编制发布工作的通知》的规定，桦川县环保局编制2016年度政务公开工作年度报告。全文包括概述，主动政府信息公开情况，依申请公开政府信息情况，政府信息公开的收费及减免情况，政府信息公开申请行政复议、提起行政诉讼情况，存</w:t>
      </w:r>
      <w:bookmarkStart w:id="0" w:name="_GoBack"/>
      <w:bookmarkEnd w:id="0"/>
      <w:r>
        <w:rPr>
          <w:rFonts w:hint="eastAsia" w:ascii="微软雅黑" w:hAnsi="微软雅黑" w:eastAsia="微软雅黑" w:cs="宋体"/>
          <w:color w:val="333333"/>
          <w:kern w:val="0"/>
          <w:sz w:val="27"/>
          <w:szCs w:val="27"/>
        </w:rPr>
        <w:t>在的主要问题和改进措施。</w:t>
      </w:r>
    </w:p>
    <w:p>
      <w:pPr>
        <w:widowControl/>
        <w:shd w:val="clear" w:color="auto" w:fill="FFFFFF"/>
        <w:spacing w:line="480" w:lineRule="atLeast"/>
        <w:ind w:firstLine="6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一、</w:t>
      </w:r>
      <w:r>
        <w:rPr>
          <w:rFonts w:hint="eastAsia" w:ascii="微软雅黑" w:hAnsi="微软雅黑" w:eastAsia="微软雅黑" w:cs="宋体"/>
          <w:color w:val="333333"/>
          <w:kern w:val="0"/>
          <w:sz w:val="24"/>
          <w:szCs w:val="24"/>
        </w:rPr>
        <w:t> </w:t>
      </w:r>
      <w:r>
        <w:rPr>
          <w:rFonts w:hint="eastAsia" w:ascii="微软雅黑" w:hAnsi="微软雅黑" w:eastAsia="微软雅黑" w:cs="宋体"/>
          <w:color w:val="333333"/>
          <w:kern w:val="0"/>
          <w:sz w:val="27"/>
          <w:szCs w:val="27"/>
        </w:rPr>
        <w:t>概述</w:t>
      </w:r>
      <w:r>
        <w:rPr>
          <w:rFonts w:hint="eastAsia" w:ascii="微软雅黑" w:hAnsi="微软雅黑" w:eastAsia="微软雅黑" w:cs="宋体"/>
          <w:b/>
          <w:bCs/>
          <w:color w:val="333333"/>
          <w:kern w:val="0"/>
          <w:sz w:val="24"/>
          <w:szCs w:val="24"/>
        </w:rPr>
        <w:br w:type="textWrapping"/>
      </w:r>
      <w:r>
        <w:rPr>
          <w:rFonts w:hint="eastAsia" w:ascii="微软雅黑" w:hAnsi="微软雅黑" w:eastAsia="微软雅黑" w:cs="宋体"/>
          <w:color w:val="333333"/>
          <w:kern w:val="0"/>
          <w:sz w:val="27"/>
          <w:szCs w:val="27"/>
        </w:rPr>
        <w:t>       一年来，我局认真贯彻《中华人民共和国政府信息公开条例》精神，按照市县有关文件的规定要求，在加强组织领导、推进制度建设、完善工作机制、规范公开内容形式和程序等方面开展工作，取得积极成效。</w:t>
      </w:r>
    </w:p>
    <w:p>
      <w:pPr>
        <w:widowControl/>
        <w:shd w:val="clear" w:color="auto" w:fill="FFFFFF"/>
        <w:spacing w:line="480" w:lineRule="atLeast"/>
        <w:ind w:firstLine="6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（一）组织机构建设</w:t>
      </w:r>
    </w:p>
    <w:p>
      <w:pPr>
        <w:widowControl/>
        <w:shd w:val="clear" w:color="auto" w:fill="FFFFFF"/>
        <w:spacing w:line="480" w:lineRule="atLeast"/>
        <w:ind w:firstLine="6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县环保局高度重视政府信息公开工作，成立以田胜利局长任组长的政府信息公开领导小组，并多次召开专题会议研究部署，将政府信息公开工作落实在局办公室，由办公室具体负责政府信息公开工作的组织、协调、实施和落实工作，并要求各职能股室指定一人专门负责政府信息公开工作。</w:t>
      </w:r>
    </w:p>
    <w:p>
      <w:pPr>
        <w:widowControl/>
        <w:shd w:val="clear" w:color="auto" w:fill="FFFFFF"/>
        <w:spacing w:line="480" w:lineRule="atLeast"/>
        <w:ind w:firstLine="48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（二）建立健全政府信息工作制度</w:t>
      </w:r>
    </w:p>
    <w:p>
      <w:pPr>
        <w:widowControl/>
        <w:shd w:val="clear" w:color="auto" w:fill="FFFFFF"/>
        <w:spacing w:line="480" w:lineRule="atLeast"/>
        <w:ind w:firstLine="6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按照县政府政务公开的要求，进一步建立健全主动公开、依申请公开、保密审查、协调发布、工作考核、社会评议、责任追究等项政府信息公开工作制度，形成了较为完善的政务公开制度体系，做到以制度规范公开行为，用制度约束权力行使。我局及时组织各相关负责人共同讨论研究，编制了《桦川县环保局政府信息公开目录》和《桦川县环保局政府信息公开指南》，确定机构职能、政策法规、业务工作、行政职权、审批、收费、执法、环境突发事件预警信息和应急预案等十大类与公众密切相关的信息予以公开，做到既确保政府信息的安全，又利于保障公众的知情权。</w:t>
      </w:r>
    </w:p>
    <w:p>
      <w:pPr>
        <w:widowControl/>
        <w:shd w:val="clear" w:color="auto" w:fill="FFFFFF"/>
        <w:spacing w:line="480" w:lineRule="atLeast"/>
        <w:ind w:firstLine="48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（三）制定和落实相关配套措施</w:t>
      </w:r>
    </w:p>
    <w:p>
      <w:pPr>
        <w:widowControl/>
        <w:shd w:val="clear" w:color="auto" w:fill="FFFFFF"/>
        <w:spacing w:line="480" w:lineRule="atLeast"/>
        <w:ind w:firstLine="6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一是建立健全政务公开监督机制。由局领导小组，定期检查与突击检查相结合，明察暗访，对政务公开工作进行全方位检查，对发现的问题及时纠正，边整边改，督促落实。</w:t>
      </w:r>
    </w:p>
    <w:p>
      <w:pPr>
        <w:widowControl/>
        <w:shd w:val="clear" w:color="auto" w:fill="FFFFFF"/>
        <w:spacing w:line="480" w:lineRule="atLeast"/>
        <w:ind w:firstLine="6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二是重视政府信息公开保密管理工作。认真执行《中华人民共和国保守国家秘密法》和《条例》有关规定，按照“谁公开、谁负责”的原则，建立信息发布保密审查制度，切实履行信息公开前的保密审查职责，对拟公开的政府信息在公开前均应进行保密审查，防止在政府信息公开过程中泄露国家秘密。政府信息公开发布保密审查要遵循合法、合理、适度的原则，做到既能够维护国家秘密安全、又有利于提高政府工作的透明度，促进依法行政。经审查属于国家秘密的信息，政府信息公开发布单位未经批准或授权不得擅自公开。</w:t>
      </w:r>
    </w:p>
    <w:p>
      <w:pPr>
        <w:widowControl/>
        <w:shd w:val="clear" w:color="auto" w:fill="FFFFFF"/>
        <w:spacing w:line="480" w:lineRule="atLeast"/>
        <w:ind w:firstLine="6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三是建立政府信息公开考核机制。将政府信息公开工作纳入年度绩效指标考核，与其他重要业绩指标同布置、同检查、同考核，做到责任到人，形成一级抓一级、层层抓落实的工作机制。</w:t>
      </w:r>
    </w:p>
    <w:p>
      <w:pPr>
        <w:widowControl/>
        <w:shd w:val="clear" w:color="auto" w:fill="FFFFFF"/>
        <w:spacing w:line="480" w:lineRule="atLeast"/>
        <w:ind w:firstLine="6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（四）《政府信息公开条例》的学习、宣传和培训</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7"/>
          <w:szCs w:val="27"/>
        </w:rPr>
        <w:t>我局高度重视政府信息公开的学习、宣传、培训工作。组织全局工作人员系统学习</w:t>
      </w:r>
      <w:r>
        <w:rPr>
          <w:rFonts w:hint="eastAsia" w:ascii="微软雅黑" w:hAnsi="微软雅黑" w:eastAsia="微软雅黑" w:cs="宋体"/>
          <w:color w:val="333333"/>
          <w:kern w:val="0"/>
          <w:sz w:val="27"/>
          <w:szCs w:val="27"/>
          <w:lang w:eastAsia="zh-CN"/>
        </w:rPr>
        <w:t>《中华人民共和国政府信息公开条例》</w:t>
      </w:r>
      <w:r>
        <w:rPr>
          <w:rFonts w:hint="eastAsia" w:ascii="微软雅黑" w:hAnsi="微软雅黑" w:eastAsia="微软雅黑" w:cs="宋体"/>
          <w:color w:val="333333"/>
          <w:kern w:val="0"/>
          <w:sz w:val="27"/>
          <w:szCs w:val="27"/>
        </w:rPr>
        <w:t>，认真领会，加深理解。同时通过网络、会议等形式大力宣传《条例》的目的意义，进一步增强政府信息公开工作的紧迫感和责任感。</w:t>
      </w:r>
    </w:p>
    <w:p>
      <w:pPr>
        <w:widowControl/>
        <w:shd w:val="clear" w:color="auto" w:fill="FFFFFF"/>
        <w:spacing w:line="480" w:lineRule="atLeast"/>
        <w:ind w:firstLine="6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二、</w:t>
      </w:r>
      <w:r>
        <w:rPr>
          <w:rFonts w:hint="eastAsia" w:ascii="微软雅黑" w:hAnsi="微软雅黑" w:eastAsia="微软雅黑" w:cs="宋体"/>
          <w:color w:val="333333"/>
          <w:kern w:val="0"/>
          <w:sz w:val="24"/>
          <w:szCs w:val="24"/>
        </w:rPr>
        <w:t> </w:t>
      </w:r>
      <w:r>
        <w:rPr>
          <w:rFonts w:hint="eastAsia" w:ascii="微软雅黑" w:hAnsi="微软雅黑" w:eastAsia="微软雅黑" w:cs="宋体"/>
          <w:color w:val="333333"/>
          <w:kern w:val="0"/>
          <w:sz w:val="27"/>
          <w:szCs w:val="27"/>
        </w:rPr>
        <w:t>主动公开政府信息的情况</w:t>
      </w:r>
    </w:p>
    <w:p>
      <w:pPr>
        <w:widowControl/>
        <w:shd w:val="clear" w:color="auto" w:fill="FFFFFF"/>
        <w:spacing w:line="480" w:lineRule="atLeast"/>
        <w:ind w:firstLine="48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环保局政府信息类别分为主动公开、依申请公开及免予公开。公开信息目录仅限于主动公开和依申请公开。公开目录编排体系分为信息名称、信息索引（部门代码、类别代码）、生成日期、发文机构、发文字号等部分。局内目录信息分类齐全，包括：机构职能、行政权力、法律法规、部门文件、重点领域信息。</w:t>
      </w:r>
    </w:p>
    <w:p>
      <w:pPr>
        <w:widowControl/>
        <w:shd w:val="clear" w:color="auto" w:fill="FFFFFF"/>
        <w:spacing w:line="480" w:lineRule="atLeast"/>
        <w:ind w:firstLine="6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网上公布是我局政务信息公开的主要形式。桦川县人民政府网是桦川县各单位信息发布平台，也是我局政务信息公开主要平台。</w:t>
      </w:r>
    </w:p>
    <w:p>
      <w:pPr>
        <w:widowControl/>
        <w:shd w:val="clear" w:color="auto" w:fill="FFFFFF"/>
        <w:spacing w:line="480" w:lineRule="atLeast"/>
        <w:ind w:firstLine="6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三、依申请公开信息和不予公开政府信息的情况</w:t>
      </w:r>
      <w:r>
        <w:rPr>
          <w:rFonts w:hint="eastAsia" w:ascii="微软雅黑" w:hAnsi="微软雅黑" w:eastAsia="微软雅黑" w:cs="宋体"/>
          <w:b/>
          <w:bCs/>
          <w:color w:val="333333"/>
          <w:kern w:val="0"/>
          <w:sz w:val="24"/>
          <w:szCs w:val="24"/>
        </w:rPr>
        <w:br w:type="textWrapping"/>
      </w:r>
      <w:r>
        <w:rPr>
          <w:rFonts w:hint="eastAsia" w:ascii="微软雅黑" w:hAnsi="微软雅黑" w:eastAsia="微软雅黑" w:cs="宋体"/>
          <w:color w:val="333333"/>
          <w:kern w:val="0"/>
          <w:sz w:val="27"/>
          <w:szCs w:val="27"/>
        </w:rPr>
        <w:t>我局按依申请公开信息的要求，通过信件、电子邮件和网络办公等形式公开受理依申请公开信息。</w:t>
      </w:r>
    </w:p>
    <w:p>
      <w:pPr>
        <w:widowControl/>
        <w:shd w:val="clear" w:color="auto" w:fill="FFFFFF"/>
        <w:spacing w:line="480" w:lineRule="atLeast"/>
        <w:ind w:left="638"/>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本年度未接收到有关依申请公开政府信息的情况。　　四、政府信息公开的收费及减免情况</w:t>
      </w:r>
    </w:p>
    <w:p>
      <w:pPr>
        <w:widowControl/>
        <w:shd w:val="clear" w:color="auto" w:fill="FFFFFF"/>
        <w:spacing w:line="480" w:lineRule="atLeast"/>
        <w:ind w:firstLine="6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本年度我局无政府信息公开的收费情况</w:t>
      </w:r>
    </w:p>
    <w:p>
      <w:pPr>
        <w:widowControl/>
        <w:shd w:val="clear" w:color="auto" w:fill="FFFFFF"/>
        <w:spacing w:line="480" w:lineRule="atLeast"/>
        <w:ind w:firstLine="6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五、因政府信息公开申请行政复议、提起行政诉讼的情况</w:t>
      </w:r>
    </w:p>
    <w:p>
      <w:pPr>
        <w:widowControl/>
        <w:shd w:val="clear" w:color="auto" w:fill="FFFFFF"/>
        <w:spacing w:line="480" w:lineRule="atLeast"/>
        <w:ind w:firstLine="6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我局无因政府信息公开申请引起的行政复议、或提起行政诉讼与诉讼案件。</w:t>
      </w:r>
    </w:p>
    <w:p>
      <w:pPr>
        <w:widowControl/>
        <w:shd w:val="clear" w:color="auto" w:fill="FFFFFF"/>
        <w:spacing w:line="480" w:lineRule="atLeast"/>
        <w:ind w:firstLine="48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（二）具体的解决办法和改进措施</w:t>
      </w:r>
    </w:p>
    <w:p>
      <w:pPr>
        <w:widowControl/>
        <w:shd w:val="clear" w:color="auto" w:fill="FFFFFF"/>
        <w:spacing w:line="480" w:lineRule="atLeast"/>
        <w:ind w:firstLine="6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1、统一认识，努力规范工作流程</w:t>
      </w:r>
    </w:p>
    <w:p>
      <w:pPr>
        <w:widowControl/>
        <w:shd w:val="clear" w:color="auto" w:fill="FFFFFF"/>
        <w:spacing w:line="480" w:lineRule="atLeast"/>
        <w:ind w:firstLine="6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我局将按照信息公开工作要求，进一步梳理各科室、下属事业单位所掌握的政府信息，及时提供，确保政府信息公开工作能按照既定的工作流程有效运作，公众能够方便查询。</w:t>
      </w:r>
    </w:p>
    <w:p>
      <w:pPr>
        <w:widowControl/>
        <w:shd w:val="clear" w:color="auto" w:fill="FFFFFF"/>
        <w:spacing w:line="480" w:lineRule="atLeast"/>
        <w:ind w:firstLine="6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2、认真梳理，逐步扩大公开内容</w:t>
      </w:r>
    </w:p>
    <w:p>
      <w:pPr>
        <w:widowControl/>
        <w:shd w:val="clear" w:color="auto" w:fill="FFFFFF"/>
        <w:spacing w:line="480" w:lineRule="atLeast"/>
        <w:ind w:firstLine="6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将进一步梳理政府信息，对原有的政府信息公开目录进行补充完善，保证公开信息的完整性和准确性。</w:t>
      </w:r>
    </w:p>
    <w:p>
      <w:pPr>
        <w:widowControl/>
        <w:shd w:val="clear" w:color="auto" w:fill="FFFFFF"/>
        <w:spacing w:line="480" w:lineRule="atLeast"/>
        <w:ind w:firstLine="6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 </w:t>
      </w:r>
    </w:p>
    <w:p>
      <w:pPr>
        <w:widowControl/>
        <w:shd w:val="clear" w:color="auto" w:fill="FFFFFF"/>
        <w:spacing w:line="480" w:lineRule="atLeast"/>
        <w:ind w:firstLine="4480"/>
        <w:jc w:val="righ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7"/>
          <w:szCs w:val="27"/>
        </w:rPr>
        <w:t>桦川县环境保护局</w:t>
      </w:r>
    </w:p>
    <w:p>
      <w:pPr>
        <w:widowControl/>
        <w:shd w:val="clear" w:color="auto" w:fill="FFFFFF"/>
        <w:spacing w:line="480" w:lineRule="atLeast"/>
        <w:jc w:val="left"/>
        <w:rPr>
          <w:rFonts w:hint="eastAsia" w:ascii="微软雅黑" w:hAnsi="微软雅黑" w:eastAsia="微软雅黑" w:cs="宋体"/>
          <w:color w:val="333333"/>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4ODJhZTQ1NDE1NTI4MmZkYTg3MTRhZGU5NTc5YWIifQ=="/>
  </w:docVars>
  <w:rsids>
    <w:rsidRoot w:val="00414FEB"/>
    <w:rsid w:val="000163C9"/>
    <w:rsid w:val="00086CE0"/>
    <w:rsid w:val="00241998"/>
    <w:rsid w:val="00414FEB"/>
    <w:rsid w:val="007509F2"/>
    <w:rsid w:val="007F1D24"/>
    <w:rsid w:val="00B6708B"/>
    <w:rsid w:val="00EF2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5">
    <w:name w:val="Hyperlink"/>
    <w:basedOn w:val="4"/>
    <w:semiHidden/>
    <w:unhideWhenUsed/>
    <w:uiPriority w:val="99"/>
    <w:rPr>
      <w:color w:val="0000FF"/>
      <w:u w:val="single"/>
    </w:rPr>
  </w:style>
  <w:style w:type="character" w:customStyle="1" w:styleId="6">
    <w:name w:val="标题 1 字符"/>
    <w:basedOn w:val="4"/>
    <w:link w:val="2"/>
    <w:uiPriority w:val="9"/>
    <w:rPr>
      <w:rFonts w:ascii="宋体" w:hAnsi="宋体" w:eastAsia="宋体" w:cs="宋体"/>
      <w:b/>
      <w:bCs/>
      <w:kern w:val="36"/>
      <w:sz w:val="48"/>
      <w:szCs w:val="48"/>
    </w:rPr>
  </w:style>
  <w:style w:type="paragraph" w:customStyle="1" w:styleId="7">
    <w:name w:val="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17"/>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1765</Words>
  <Characters>1774</Characters>
  <Lines>12</Lines>
  <Paragraphs>3</Paragraphs>
  <TotalTime>1</TotalTime>
  <ScaleCrop>false</ScaleCrop>
  <LinksUpToDate>false</LinksUpToDate>
  <CharactersWithSpaces>1786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2020-12-24T06:53:00Z</dcterms:created>
  <dc:creator>郭 超凡</dc:creator>
  <cp:lastModifiedBy>嗑往深唠都有诈</cp:lastModifiedBy>
  <dcterms:modified xsi:type="dcterms:W3CDTF">2023-08-17T01:15:10Z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C1DD7AF71952434D9100E25EE52A549B_12</vt:lpwstr>
  </property>
</Properties>
</file>