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F82C9" w14:textId="77777777" w:rsidR="00981676" w:rsidRPr="00981676" w:rsidRDefault="00981676" w:rsidP="00981676">
      <w:pPr>
        <w:widowControl/>
        <w:shd w:val="clear" w:color="auto" w:fill="FFFFFF"/>
        <w:spacing w:line="630" w:lineRule="atLeast"/>
        <w:jc w:val="center"/>
        <w:rPr>
          <w:rFonts w:ascii="微软雅黑" w:eastAsia="微软雅黑" w:hAnsi="微软雅黑" w:cs="宋体"/>
          <w:b/>
          <w:bCs/>
          <w:kern w:val="0"/>
          <w:sz w:val="42"/>
          <w:szCs w:val="42"/>
        </w:rPr>
      </w:pPr>
      <w:r w:rsidRPr="00981676">
        <w:rPr>
          <w:rFonts w:ascii="微软雅黑" w:eastAsia="微软雅黑" w:hAnsi="微软雅黑" w:cs="宋体" w:hint="eastAsia"/>
          <w:b/>
          <w:bCs/>
          <w:kern w:val="0"/>
          <w:sz w:val="42"/>
          <w:szCs w:val="42"/>
        </w:rPr>
        <w:t>教育体育局2016年政府信息公开工作年度报告</w:t>
      </w:r>
    </w:p>
    <w:p w14:paraId="7BEA4FE5" w14:textId="77777777" w:rsidR="00981676" w:rsidRPr="00981676" w:rsidRDefault="00981676" w:rsidP="00981676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根据《中华人民共和国政府信息公开条例》（以下简称《条例》要求，特向社会公布2016桦川</w:t>
      </w:r>
      <w:proofErr w:type="gramStart"/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县教体局</w:t>
      </w:r>
      <w:proofErr w:type="gramEnd"/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信息公开工作年度报告。本报告由概述，主动公开政府信息情况，依申请公开政府信息办理情况和政府信息公开的收费及减免情况，政府信息公开申请行政复议、提起行政诉讼情况，政府信息公开工作存在的主要问题及改进措施六部分组成。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</w:t>
      </w:r>
      <w:r w:rsidRPr="00981676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 一、概述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</w:t>
      </w:r>
      <w:proofErr w:type="gramStart"/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2016年教体局</w:t>
      </w:r>
      <w:proofErr w:type="gramEnd"/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以贯彻落实《条例》为重点，进一步巩固政务公开成果，规范政务公开内容，逐步加大政府信息公开力度，把落实广大群众知情权、参与权、监督权贯穿于教育发展的全过程，保证教育系统政府信息公开工作取得实效。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</w:t>
      </w:r>
      <w:r w:rsidRPr="00981676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 一是加强领导，完善机制。</w:t>
      </w:r>
      <w:proofErr w:type="gramStart"/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教体局</w:t>
      </w:r>
      <w:proofErr w:type="gramEnd"/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高度重视政府信息公开工作，组建了局长任组长，常务副局长任副组长，办公室、业务股、信息股等职能科室为成员的</w:t>
      </w:r>
      <w:proofErr w:type="gramStart"/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县教体局</w:t>
      </w:r>
      <w:proofErr w:type="gramEnd"/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政府信息公开工作领导小组，负责对教育系统信息公开工作的组织实施。形成一把手亲自抓，分管领导具体抓，职能</w:t>
      </w:r>
      <w:proofErr w:type="gramStart"/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科室抓</w:t>
      </w:r>
      <w:proofErr w:type="gramEnd"/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落实的工作机制。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</w:t>
      </w:r>
      <w:r w:rsidRPr="00981676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二是理清思路，落实责任。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召开专门会议，研究部署教育信息公开的范围、主体、方式、程序和监督等内容，重点做好应主动公开信息的梳理，进一步明确信息公开工作的职责权限，明确任务，落实责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任。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</w:t>
      </w:r>
      <w:r w:rsidRPr="00981676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 三是搭建平台，服务社会。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为便于社会各界及时准确了解教育信息，按照县政府信息公开的要求和原则,统一合并至桦川县人民政府门户网站定期更新工作动态，</w:t>
      </w:r>
      <w:proofErr w:type="gramStart"/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对教体局</w:t>
      </w:r>
      <w:proofErr w:type="gramEnd"/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的机构设置及职责、政策法规、教育新闻等内容及时准确向社会发布，借助网站平台，有效推动了政府信息公开工作的顺利开展。除涉密信息外，最大限度地主动公开各类教育信息。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</w:t>
      </w:r>
      <w:r w:rsidRPr="00981676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 二、主动公开政府信息情况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（一）主动公开情况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按《条例》规定范围主动公开政府信息，从信息的形成到公开均按照相关规定予以办理。及时上报教育新闻、部门文件、政策法规等相关信息。全文</w:t>
      </w:r>
      <w:proofErr w:type="gramStart"/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电子化达</w:t>
      </w:r>
      <w:proofErr w:type="gramEnd"/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100%。主动公开的政府信息内容为：机构设置及职责、通知公告、教育新闻、教育动态、各类教育以及按照规定应公开的其他信息等。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（二）公开形式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1、政府门户网站；2、佳木斯教育信息网；3、各类媒体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</w:t>
      </w:r>
      <w:r w:rsidRPr="00981676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 三、依申请公开政府信息办理情况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2016年度，尚未收到办理政府信息公开的申请信息。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</w:t>
      </w:r>
      <w:r w:rsidRPr="00981676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四、政府信息公开的收费及减免情况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本年度未发生政府信息公开收费相关情况。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</w:t>
      </w:r>
      <w:r w:rsidRPr="00981676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五、政府信息公开申请行政复议、提起行政诉讼情况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本年度未发生针对本部门有关政府信息公开事务的行政复议和行政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诉讼。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</w:t>
      </w:r>
      <w:r w:rsidRPr="00981676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 六、存在的主要问题及改进措施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我局政务公开工作虽然取得了一定的成效，但对照县政府要求，对照人民群众的期望，尚存在一定的差距。一是公开内容需要进一步规范、深化。二是公开信息在更新维护、文件报备、监督约束等方面需要进一步完善。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针对上述问题，将在今后的工作努力改进：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</w:t>
      </w:r>
      <w:r w:rsidRPr="00981676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  （一）加强管理，建立健全工作机制。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进一步建立健全政府信息公开工作机制，重点加强与教育发展和群众密切关注的如中高考、招生和教师师德建设等内容的教育信息公开。加强信息审核、发布、监督等工作，促进工作的规范化、常态化。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  <w:r w:rsidRPr="00981676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   （二）加强教育信息网建设。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及时向政府发送教育热点问题信息和教育发展重大举措，完善基层信息报送工作制度。保持上下的密切互动，建立信息公开监督、检查、考核机制。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 </w:t>
      </w:r>
      <w:r w:rsidRPr="00981676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（三）加强对政府信息公开的宣传力度。</w:t>
      </w:r>
      <w:r w:rsidRPr="0098167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充分利用网站、电视、报刊等新闻媒体，多形式地开展信息公开的宣传工作，及时宣传报道和表扬先进典型，形成推进政府信息公开工作的合力。 </w:t>
      </w:r>
    </w:p>
    <w:p w14:paraId="7257E6E7" w14:textId="5304B4DA" w:rsidR="00C563A4" w:rsidRPr="00981676" w:rsidRDefault="00981676" w:rsidP="00981676"/>
    <w:sectPr w:rsidR="00C563A4" w:rsidRPr="00981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EB"/>
    <w:rsid w:val="000163C9"/>
    <w:rsid w:val="00086CE0"/>
    <w:rsid w:val="00241998"/>
    <w:rsid w:val="00414FEB"/>
    <w:rsid w:val="00445C49"/>
    <w:rsid w:val="007509F2"/>
    <w:rsid w:val="007F1D24"/>
    <w:rsid w:val="00895458"/>
    <w:rsid w:val="008E0F16"/>
    <w:rsid w:val="00981676"/>
    <w:rsid w:val="00C80D3E"/>
    <w:rsid w:val="00D228E0"/>
    <w:rsid w:val="00E111F2"/>
    <w:rsid w:val="00E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97EC"/>
  <w15:chartTrackingRefBased/>
  <w15:docId w15:val="{E5B247D8-1F5C-4C28-BB65-FD8D8CD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419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09F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24199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2419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7">
    <w:name w:val="17"/>
    <w:basedOn w:val="a"/>
    <w:rsid w:val="007F1D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5851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3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41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0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350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57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7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409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7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714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0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2761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1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6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920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8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027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6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842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超凡</dc:creator>
  <cp:keywords/>
  <dc:description/>
  <cp:lastModifiedBy>郭 超凡</cp:lastModifiedBy>
  <cp:revision>12</cp:revision>
  <dcterms:created xsi:type="dcterms:W3CDTF">2020-12-24T06:53:00Z</dcterms:created>
  <dcterms:modified xsi:type="dcterms:W3CDTF">2020-12-24T07:06:00Z</dcterms:modified>
</cp:coreProperties>
</file>