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F3" w:rsidRPr="00473C0D" w:rsidRDefault="006602A8" w:rsidP="0024414E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2019</w:t>
      </w:r>
      <w:r w:rsidR="0024414E" w:rsidRPr="00473C0D">
        <w:rPr>
          <w:rFonts w:asciiTheme="majorEastAsia" w:eastAsiaTheme="majorEastAsia" w:hAnsiTheme="majorEastAsia" w:hint="eastAsia"/>
          <w:sz w:val="44"/>
          <w:szCs w:val="44"/>
        </w:rPr>
        <w:t>年</w:t>
      </w:r>
      <w:r w:rsidR="001114F3" w:rsidRPr="00473C0D">
        <w:rPr>
          <w:rFonts w:asciiTheme="majorEastAsia" w:eastAsiaTheme="majorEastAsia" w:hAnsiTheme="majorEastAsia" w:hint="eastAsia"/>
          <w:sz w:val="44"/>
          <w:szCs w:val="44"/>
        </w:rPr>
        <w:t>财政拨款的“三公“经费</w:t>
      </w:r>
      <w:r w:rsidR="0024414E" w:rsidRPr="00473C0D">
        <w:rPr>
          <w:rFonts w:asciiTheme="majorEastAsia" w:eastAsiaTheme="majorEastAsia" w:hAnsiTheme="majorEastAsia" w:hint="eastAsia"/>
          <w:sz w:val="44"/>
          <w:szCs w:val="44"/>
        </w:rPr>
        <w:t>决算</w:t>
      </w:r>
      <w:r w:rsidR="001114F3" w:rsidRPr="00473C0D">
        <w:rPr>
          <w:rFonts w:asciiTheme="majorEastAsia" w:eastAsiaTheme="majorEastAsia" w:hAnsiTheme="majorEastAsia" w:hint="eastAsia"/>
          <w:sz w:val="44"/>
          <w:szCs w:val="44"/>
        </w:rPr>
        <w:t>说明</w:t>
      </w:r>
    </w:p>
    <w:p w:rsidR="0024414E" w:rsidRDefault="0024414E" w:rsidP="0024414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4414E" w:rsidRDefault="001114F3" w:rsidP="002441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4414E">
        <w:rPr>
          <w:rFonts w:ascii="仿宋" w:eastAsia="仿宋" w:hAnsi="仿宋" w:hint="eastAsia"/>
          <w:sz w:val="32"/>
          <w:szCs w:val="32"/>
        </w:rPr>
        <w:t>为贯彻落实党中央、国务院关于厉行节约、反对奢侈浪费的相关要求，进一步加强“三公”经费管理，严格控制“三公”经费支出，根据《中华人民共和国预算法》、《党政机关厉行节约反对浪费条例》和桦川县第十六届人民代表大会第五次会议批复的政府预算，</w:t>
      </w:r>
      <w:r w:rsidR="0024414E" w:rsidRPr="0024414E">
        <w:rPr>
          <w:rFonts w:ascii="仿宋" w:eastAsia="仿宋" w:hAnsi="仿宋" w:hint="eastAsia"/>
          <w:sz w:val="32"/>
          <w:szCs w:val="32"/>
        </w:rPr>
        <w:t xml:space="preserve"> </w:t>
      </w:r>
      <w:r w:rsidR="006602A8">
        <w:rPr>
          <w:rFonts w:ascii="仿宋" w:eastAsia="仿宋" w:hAnsi="仿宋" w:hint="eastAsia"/>
          <w:sz w:val="32"/>
          <w:szCs w:val="32"/>
        </w:rPr>
        <w:t>2019</w:t>
      </w:r>
      <w:r w:rsidR="0024414E">
        <w:rPr>
          <w:rFonts w:ascii="仿宋" w:eastAsia="仿宋" w:hAnsi="仿宋" w:hint="eastAsia"/>
          <w:sz w:val="32"/>
          <w:szCs w:val="32"/>
        </w:rPr>
        <w:t>年“三公”经费支出情况</w:t>
      </w:r>
      <w:r w:rsidRPr="0024414E">
        <w:rPr>
          <w:rFonts w:ascii="仿宋" w:eastAsia="仿宋" w:hAnsi="仿宋" w:hint="eastAsia"/>
          <w:sz w:val="32"/>
          <w:szCs w:val="32"/>
        </w:rPr>
        <w:t xml:space="preserve">如下： </w:t>
      </w:r>
    </w:p>
    <w:p w:rsidR="0024414E" w:rsidRPr="004643D5" w:rsidRDefault="001114F3" w:rsidP="0024414E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4643D5">
        <w:rPr>
          <w:rFonts w:ascii="仿宋" w:eastAsia="仿宋" w:hAnsi="仿宋" w:hint="eastAsia"/>
          <w:b/>
          <w:sz w:val="32"/>
          <w:szCs w:val="32"/>
        </w:rPr>
        <w:t xml:space="preserve">指导思想 </w:t>
      </w:r>
    </w:p>
    <w:p w:rsidR="0024414E" w:rsidRDefault="001114F3" w:rsidP="002441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4414E">
        <w:rPr>
          <w:rFonts w:ascii="仿宋" w:eastAsia="仿宋" w:hAnsi="仿宋" w:hint="eastAsia"/>
          <w:sz w:val="32"/>
          <w:szCs w:val="32"/>
        </w:rPr>
        <w:t xml:space="preserve">加强“三公”经费管理，是规范政府财政预算、降低行政运行成本的重要举措，也是推进廉洁型、服务型政府建设的重要内容。各部门预算单位要切实提高思想认识，牢固树立节约的思想，站在讲政治、讲纪律的高度，完善制度，强化预算，加强监管，严格控制“三公”经费，切实增强“三公”经费管理的责任感和紧迫感。 </w:t>
      </w:r>
    </w:p>
    <w:p w:rsidR="0024414E" w:rsidRPr="004643D5" w:rsidRDefault="001114F3" w:rsidP="004643D5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643D5">
        <w:rPr>
          <w:rFonts w:ascii="仿宋" w:eastAsia="仿宋" w:hAnsi="仿宋" w:hint="eastAsia"/>
          <w:b/>
          <w:sz w:val="32"/>
          <w:szCs w:val="32"/>
        </w:rPr>
        <w:t xml:space="preserve">二、加强管理 </w:t>
      </w:r>
    </w:p>
    <w:p w:rsidR="0024414E" w:rsidRDefault="001114F3" w:rsidP="0024414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4414E">
        <w:rPr>
          <w:rFonts w:ascii="仿宋" w:eastAsia="仿宋" w:hAnsi="仿宋" w:hint="eastAsia"/>
          <w:sz w:val="32"/>
          <w:szCs w:val="32"/>
        </w:rPr>
        <w:t>各部门预算单位</w:t>
      </w:r>
      <w:r w:rsidR="004C6F3D">
        <w:rPr>
          <w:rFonts w:ascii="仿宋" w:eastAsia="仿宋" w:hAnsi="仿宋" w:hint="eastAsia"/>
          <w:sz w:val="32"/>
          <w:szCs w:val="32"/>
        </w:rPr>
        <w:t>严格执行当年“三公”经费预算，不得超预算安排“三公”经费支出。</w:t>
      </w:r>
      <w:r w:rsidRPr="0024414E">
        <w:rPr>
          <w:rFonts w:ascii="仿宋" w:eastAsia="仿宋" w:hAnsi="仿宋" w:hint="eastAsia"/>
          <w:sz w:val="32"/>
          <w:szCs w:val="32"/>
        </w:rPr>
        <w:t xml:space="preserve">不得擅自扩大公务接待范围和随意提高招待标准，要进一步完善健全公务接待经费管理办法，严格控制公务接待经费开支标准。严禁以会议和培训等其他名义列支公务接待费用。同时加大对公车“定点保险、定点维修、定点加油”的监察力度，严禁超范围公务用车。 </w:t>
      </w:r>
    </w:p>
    <w:p w:rsidR="001114F3" w:rsidRPr="004643D5" w:rsidRDefault="001114F3" w:rsidP="004643D5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643D5">
        <w:rPr>
          <w:rFonts w:ascii="仿宋" w:eastAsia="仿宋" w:hAnsi="仿宋" w:hint="eastAsia"/>
          <w:b/>
          <w:sz w:val="32"/>
          <w:szCs w:val="32"/>
        </w:rPr>
        <w:lastRenderedPageBreak/>
        <w:t>三、</w:t>
      </w:r>
      <w:r w:rsidR="006602A8">
        <w:rPr>
          <w:rFonts w:ascii="仿宋" w:eastAsia="仿宋" w:hAnsi="仿宋" w:hint="eastAsia"/>
          <w:b/>
          <w:sz w:val="32"/>
          <w:szCs w:val="32"/>
        </w:rPr>
        <w:t>2019</w:t>
      </w:r>
      <w:r w:rsidRPr="004643D5">
        <w:rPr>
          <w:rFonts w:ascii="仿宋" w:eastAsia="仿宋" w:hAnsi="仿宋" w:hint="eastAsia"/>
          <w:b/>
          <w:sz w:val="32"/>
          <w:szCs w:val="32"/>
        </w:rPr>
        <w:t>年“三公”经费</w:t>
      </w:r>
      <w:r w:rsidR="0018106B" w:rsidRPr="004643D5">
        <w:rPr>
          <w:rFonts w:ascii="仿宋" w:eastAsia="仿宋" w:hAnsi="仿宋" w:hint="eastAsia"/>
          <w:b/>
          <w:sz w:val="32"/>
          <w:szCs w:val="32"/>
        </w:rPr>
        <w:t>支出情况</w:t>
      </w:r>
      <w:r w:rsidRPr="004643D5"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4729C5" w:rsidRDefault="006602A8" w:rsidP="00017BB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</w:t>
      </w:r>
      <w:r w:rsidR="00017BB8" w:rsidRPr="0024414E">
        <w:rPr>
          <w:rFonts w:ascii="仿宋" w:eastAsia="仿宋" w:hAnsi="仿宋" w:hint="eastAsia"/>
          <w:sz w:val="32"/>
          <w:szCs w:val="32"/>
        </w:rPr>
        <w:t>年桦川县“三公”经费</w:t>
      </w:r>
      <w:r w:rsidR="00017BB8">
        <w:rPr>
          <w:rFonts w:ascii="仿宋" w:eastAsia="仿宋" w:hAnsi="仿宋" w:hint="eastAsia"/>
          <w:sz w:val="32"/>
          <w:szCs w:val="32"/>
        </w:rPr>
        <w:t>预算总额为3</w:t>
      </w:r>
      <w:r>
        <w:rPr>
          <w:rFonts w:ascii="仿宋" w:eastAsia="仿宋" w:hAnsi="仿宋" w:hint="eastAsia"/>
          <w:sz w:val="32"/>
          <w:szCs w:val="32"/>
        </w:rPr>
        <w:t>01</w:t>
      </w:r>
      <w:r w:rsidR="00017BB8">
        <w:rPr>
          <w:rFonts w:ascii="仿宋" w:eastAsia="仿宋" w:hAnsi="仿宋" w:hint="eastAsia"/>
          <w:sz w:val="32"/>
          <w:szCs w:val="32"/>
        </w:rPr>
        <w:t>万元，</w:t>
      </w:r>
      <w:r w:rsidR="00017BB8" w:rsidRPr="0024414E"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8</w:t>
      </w:r>
      <w:r w:rsidR="00017BB8" w:rsidRPr="0024414E">
        <w:rPr>
          <w:rFonts w:ascii="仿宋" w:eastAsia="仿宋" w:hAnsi="仿宋" w:hint="eastAsia"/>
          <w:sz w:val="32"/>
          <w:szCs w:val="32"/>
        </w:rPr>
        <w:t>年桦川县“三公”经费</w:t>
      </w:r>
      <w:r w:rsidR="00017BB8">
        <w:rPr>
          <w:rFonts w:ascii="仿宋" w:eastAsia="仿宋" w:hAnsi="仿宋" w:hint="eastAsia"/>
          <w:sz w:val="32"/>
          <w:szCs w:val="32"/>
        </w:rPr>
        <w:t>支出</w:t>
      </w:r>
      <w:r w:rsidR="00017BB8" w:rsidRPr="0024414E">
        <w:rPr>
          <w:rFonts w:ascii="仿宋" w:eastAsia="仿宋" w:hAnsi="仿宋" w:hint="eastAsia"/>
          <w:sz w:val="32"/>
          <w:szCs w:val="32"/>
        </w:rPr>
        <w:t>总额为</w:t>
      </w:r>
      <w:r w:rsidR="00FF1BE2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13</w:t>
      </w:r>
      <w:r w:rsidR="00017BB8" w:rsidRPr="0024414E">
        <w:rPr>
          <w:rFonts w:ascii="仿宋" w:eastAsia="仿宋" w:hAnsi="仿宋" w:hint="eastAsia"/>
          <w:sz w:val="32"/>
          <w:szCs w:val="32"/>
        </w:rPr>
        <w:t>万元，</w:t>
      </w:r>
      <w:r w:rsidR="00017BB8">
        <w:rPr>
          <w:rFonts w:ascii="仿宋" w:eastAsia="仿宋" w:hAnsi="仿宋" w:hint="eastAsia"/>
          <w:sz w:val="32"/>
          <w:szCs w:val="32"/>
        </w:rPr>
        <w:t>同比上年减少</w:t>
      </w:r>
      <w:r>
        <w:rPr>
          <w:rFonts w:ascii="仿宋" w:eastAsia="仿宋" w:hAnsi="仿宋" w:hint="eastAsia"/>
          <w:sz w:val="32"/>
          <w:szCs w:val="32"/>
        </w:rPr>
        <w:t>12</w:t>
      </w:r>
      <w:r w:rsidR="00017BB8">
        <w:rPr>
          <w:rFonts w:ascii="仿宋" w:eastAsia="仿宋" w:hAnsi="仿宋" w:hint="eastAsia"/>
          <w:sz w:val="32"/>
          <w:szCs w:val="32"/>
        </w:rPr>
        <w:t>万元，同比上年下降</w:t>
      </w:r>
      <w:r>
        <w:rPr>
          <w:rFonts w:ascii="仿宋" w:eastAsia="仿宋" w:hAnsi="仿宋" w:hint="eastAsia"/>
          <w:sz w:val="32"/>
          <w:szCs w:val="32"/>
        </w:rPr>
        <w:t>3.83</w:t>
      </w:r>
      <w:r w:rsidR="00017BB8">
        <w:rPr>
          <w:rFonts w:ascii="仿宋" w:eastAsia="仿宋" w:hAnsi="仿宋" w:hint="eastAsia"/>
          <w:sz w:val="32"/>
          <w:szCs w:val="32"/>
        </w:rPr>
        <w:t>%，下降的主要原因是大力压减“三公”经费支出，完成了全年预算的100%。其中：</w:t>
      </w:r>
      <w:r w:rsidR="00017BB8" w:rsidRPr="0024414E">
        <w:rPr>
          <w:rFonts w:ascii="仿宋" w:eastAsia="仿宋" w:hAnsi="仿宋" w:hint="eastAsia"/>
          <w:sz w:val="32"/>
          <w:szCs w:val="32"/>
        </w:rPr>
        <w:t>公务接待费</w:t>
      </w:r>
      <w:r w:rsidR="00017BB8">
        <w:rPr>
          <w:rFonts w:ascii="仿宋" w:eastAsia="仿宋" w:hAnsi="仿宋" w:hint="eastAsia"/>
          <w:sz w:val="32"/>
          <w:szCs w:val="32"/>
        </w:rPr>
        <w:t>预算</w:t>
      </w:r>
      <w:r w:rsidR="00FF1BE2">
        <w:rPr>
          <w:rFonts w:ascii="仿宋" w:eastAsia="仿宋" w:hAnsi="仿宋" w:hint="eastAsia"/>
          <w:sz w:val="32"/>
          <w:szCs w:val="32"/>
        </w:rPr>
        <w:t>9</w:t>
      </w:r>
      <w:r w:rsidR="00017BB8" w:rsidRPr="0024414E">
        <w:rPr>
          <w:rFonts w:ascii="仿宋" w:eastAsia="仿宋" w:hAnsi="仿宋" w:hint="eastAsia"/>
          <w:sz w:val="32"/>
          <w:szCs w:val="32"/>
        </w:rPr>
        <w:t>万元</w:t>
      </w:r>
      <w:r w:rsidR="00017BB8">
        <w:rPr>
          <w:rFonts w:ascii="仿宋" w:eastAsia="仿宋" w:hAnsi="仿宋" w:hint="eastAsia"/>
          <w:sz w:val="32"/>
          <w:szCs w:val="32"/>
        </w:rPr>
        <w:t>，</w:t>
      </w:r>
      <w:r w:rsidR="00017BB8" w:rsidRPr="0024414E">
        <w:rPr>
          <w:rFonts w:ascii="仿宋" w:eastAsia="仿宋" w:hAnsi="仿宋" w:hint="eastAsia"/>
          <w:sz w:val="32"/>
          <w:szCs w:val="32"/>
        </w:rPr>
        <w:t>公务接待费</w:t>
      </w:r>
      <w:r w:rsidR="00017BB8">
        <w:rPr>
          <w:rFonts w:ascii="仿宋" w:eastAsia="仿宋" w:hAnsi="仿宋" w:hint="eastAsia"/>
          <w:sz w:val="32"/>
          <w:szCs w:val="32"/>
        </w:rPr>
        <w:t>支出</w:t>
      </w:r>
      <w:r>
        <w:rPr>
          <w:rFonts w:ascii="仿宋" w:eastAsia="仿宋" w:hAnsi="仿宋" w:hint="eastAsia"/>
          <w:sz w:val="32"/>
          <w:szCs w:val="32"/>
        </w:rPr>
        <w:t>7</w:t>
      </w:r>
      <w:r w:rsidR="00017BB8" w:rsidRPr="0024414E">
        <w:rPr>
          <w:rFonts w:ascii="仿宋" w:eastAsia="仿宋" w:hAnsi="仿宋" w:hint="eastAsia"/>
          <w:sz w:val="32"/>
          <w:szCs w:val="32"/>
        </w:rPr>
        <w:t>万元</w:t>
      </w:r>
      <w:r w:rsidR="00017BB8">
        <w:rPr>
          <w:rFonts w:ascii="仿宋" w:eastAsia="仿宋" w:hAnsi="仿宋" w:hint="eastAsia"/>
          <w:sz w:val="32"/>
          <w:szCs w:val="32"/>
        </w:rPr>
        <w:t>，同比上年减少</w:t>
      </w:r>
      <w:r>
        <w:rPr>
          <w:rFonts w:ascii="仿宋" w:eastAsia="仿宋" w:hAnsi="仿宋" w:hint="eastAsia"/>
          <w:sz w:val="32"/>
          <w:szCs w:val="32"/>
        </w:rPr>
        <w:t>2</w:t>
      </w:r>
      <w:r w:rsidR="00017BB8">
        <w:rPr>
          <w:rFonts w:ascii="仿宋" w:eastAsia="仿宋" w:hAnsi="仿宋" w:hint="eastAsia"/>
          <w:sz w:val="32"/>
          <w:szCs w:val="32"/>
        </w:rPr>
        <w:t>万元，同比上年下降</w:t>
      </w:r>
      <w:r>
        <w:rPr>
          <w:rFonts w:ascii="仿宋" w:eastAsia="仿宋" w:hAnsi="仿宋" w:hint="eastAsia"/>
          <w:sz w:val="32"/>
          <w:szCs w:val="32"/>
        </w:rPr>
        <w:t>22</w:t>
      </w:r>
      <w:r w:rsidR="00017BB8">
        <w:rPr>
          <w:rFonts w:ascii="仿宋" w:eastAsia="仿宋" w:hAnsi="仿宋" w:hint="eastAsia"/>
          <w:sz w:val="32"/>
          <w:szCs w:val="32"/>
        </w:rPr>
        <w:t>%，下降的主要原因是大力压减“三公”经费支出，完成全年预算的100%；</w:t>
      </w:r>
      <w:r w:rsidR="00017BB8" w:rsidRPr="0024414E">
        <w:rPr>
          <w:rFonts w:ascii="仿宋" w:eastAsia="仿宋" w:hAnsi="仿宋" w:hint="eastAsia"/>
          <w:sz w:val="32"/>
          <w:szCs w:val="32"/>
        </w:rPr>
        <w:t>公务用车运行维护费</w:t>
      </w:r>
      <w:r w:rsidR="00017BB8">
        <w:rPr>
          <w:rFonts w:ascii="仿宋" w:eastAsia="仿宋" w:hAnsi="仿宋" w:hint="eastAsia"/>
          <w:sz w:val="32"/>
          <w:szCs w:val="32"/>
        </w:rPr>
        <w:t>预算</w:t>
      </w:r>
      <w:r>
        <w:rPr>
          <w:rFonts w:ascii="仿宋" w:eastAsia="仿宋" w:hAnsi="仿宋" w:hint="eastAsia"/>
          <w:sz w:val="32"/>
          <w:szCs w:val="32"/>
        </w:rPr>
        <w:t>294</w:t>
      </w:r>
      <w:r w:rsidR="00017BB8" w:rsidRPr="0024414E">
        <w:rPr>
          <w:rFonts w:ascii="仿宋" w:eastAsia="仿宋" w:hAnsi="仿宋" w:hint="eastAsia"/>
          <w:sz w:val="32"/>
          <w:szCs w:val="32"/>
        </w:rPr>
        <w:t>万元</w:t>
      </w:r>
      <w:r w:rsidR="00017BB8">
        <w:rPr>
          <w:rFonts w:ascii="仿宋" w:eastAsia="仿宋" w:hAnsi="仿宋" w:hint="eastAsia"/>
          <w:sz w:val="32"/>
          <w:szCs w:val="32"/>
        </w:rPr>
        <w:t>，</w:t>
      </w:r>
      <w:r w:rsidR="00017BB8" w:rsidRPr="0024414E">
        <w:rPr>
          <w:rFonts w:ascii="仿宋" w:eastAsia="仿宋" w:hAnsi="仿宋" w:hint="eastAsia"/>
          <w:sz w:val="32"/>
          <w:szCs w:val="32"/>
        </w:rPr>
        <w:t>公务用车运行维护费</w:t>
      </w:r>
      <w:r w:rsidR="00017BB8">
        <w:rPr>
          <w:rFonts w:ascii="仿宋" w:eastAsia="仿宋" w:hAnsi="仿宋" w:hint="eastAsia"/>
          <w:sz w:val="32"/>
          <w:szCs w:val="32"/>
        </w:rPr>
        <w:t>支出</w:t>
      </w:r>
      <w:r>
        <w:rPr>
          <w:rFonts w:ascii="仿宋" w:eastAsia="仿宋" w:hAnsi="仿宋" w:hint="eastAsia"/>
          <w:sz w:val="32"/>
          <w:szCs w:val="32"/>
        </w:rPr>
        <w:t>294</w:t>
      </w:r>
      <w:r w:rsidR="00017BB8" w:rsidRPr="0024414E">
        <w:rPr>
          <w:rFonts w:ascii="仿宋" w:eastAsia="仿宋" w:hAnsi="仿宋" w:hint="eastAsia"/>
          <w:sz w:val="32"/>
          <w:szCs w:val="32"/>
        </w:rPr>
        <w:t>万元</w:t>
      </w:r>
      <w:r w:rsidR="00017BB8">
        <w:rPr>
          <w:rFonts w:ascii="仿宋" w:eastAsia="仿宋" w:hAnsi="仿宋" w:hint="eastAsia"/>
          <w:sz w:val="32"/>
          <w:szCs w:val="32"/>
        </w:rPr>
        <w:t>，同比上年减少</w:t>
      </w:r>
      <w:r>
        <w:rPr>
          <w:rFonts w:ascii="仿宋" w:eastAsia="仿宋" w:hAnsi="仿宋" w:hint="eastAsia"/>
          <w:sz w:val="32"/>
          <w:szCs w:val="32"/>
        </w:rPr>
        <w:t>10</w:t>
      </w:r>
      <w:r w:rsidR="00017BB8">
        <w:rPr>
          <w:rFonts w:ascii="仿宋" w:eastAsia="仿宋" w:hAnsi="仿宋" w:hint="eastAsia"/>
          <w:sz w:val="32"/>
          <w:szCs w:val="32"/>
        </w:rPr>
        <w:t>万元，同比上年下降</w:t>
      </w:r>
      <w:r>
        <w:rPr>
          <w:rFonts w:ascii="仿宋" w:eastAsia="仿宋" w:hAnsi="仿宋" w:hint="eastAsia"/>
          <w:sz w:val="32"/>
          <w:szCs w:val="32"/>
        </w:rPr>
        <w:t>3</w:t>
      </w:r>
      <w:r w:rsidR="00FF1BE2">
        <w:rPr>
          <w:rFonts w:ascii="仿宋" w:eastAsia="仿宋" w:hAnsi="仿宋" w:hint="eastAsia"/>
          <w:sz w:val="32"/>
          <w:szCs w:val="32"/>
        </w:rPr>
        <w:t>.29</w:t>
      </w:r>
      <w:r w:rsidR="00017BB8">
        <w:rPr>
          <w:rFonts w:ascii="仿宋" w:eastAsia="仿宋" w:hAnsi="仿宋" w:hint="eastAsia"/>
          <w:sz w:val="32"/>
          <w:szCs w:val="32"/>
        </w:rPr>
        <w:t>%，下降的主要原因是大力压减“三公”经费支出</w:t>
      </w:r>
      <w:r w:rsidR="00FF1BE2">
        <w:rPr>
          <w:rFonts w:ascii="仿宋" w:eastAsia="仿宋" w:hAnsi="仿宋" w:hint="eastAsia"/>
          <w:sz w:val="32"/>
          <w:szCs w:val="32"/>
        </w:rPr>
        <w:t>,</w:t>
      </w:r>
      <w:r w:rsidR="00017BB8">
        <w:rPr>
          <w:rFonts w:ascii="仿宋" w:eastAsia="仿宋" w:hAnsi="仿宋" w:hint="eastAsia"/>
          <w:sz w:val="32"/>
          <w:szCs w:val="32"/>
        </w:rPr>
        <w:t>完成了全年预算的100%；公务用车购置费预算0万元，公务用车购置费支出0万元，同比上年无变化。</w:t>
      </w:r>
      <w:bookmarkStart w:id="0" w:name="_GoBack"/>
      <w:bookmarkEnd w:id="0"/>
    </w:p>
    <w:p w:rsidR="004643D5" w:rsidRPr="004643D5" w:rsidRDefault="004643D5" w:rsidP="004643D5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643D5">
        <w:rPr>
          <w:rFonts w:ascii="仿宋" w:eastAsia="仿宋" w:hAnsi="仿宋" w:hint="eastAsia"/>
          <w:b/>
          <w:sz w:val="32"/>
          <w:szCs w:val="32"/>
        </w:rPr>
        <w:t>四、名词解释：</w:t>
      </w:r>
    </w:p>
    <w:p w:rsidR="004643D5" w:rsidRPr="004643D5" w:rsidRDefault="004643D5" w:rsidP="004643D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643D5">
        <w:rPr>
          <w:rFonts w:ascii="仿宋" w:eastAsia="仿宋" w:hAnsi="仿宋" w:hint="eastAsia"/>
          <w:sz w:val="32"/>
          <w:szCs w:val="32"/>
        </w:rPr>
        <w:t>公务接待费：反映单位按规定开支的各类公务接待（含外宾接待）费用。</w:t>
      </w:r>
    </w:p>
    <w:p w:rsidR="004643D5" w:rsidRPr="004643D5" w:rsidRDefault="004643D5" w:rsidP="004643D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643D5">
        <w:rPr>
          <w:rFonts w:ascii="仿宋" w:eastAsia="仿宋" w:hAnsi="仿宋" w:hint="eastAsia"/>
          <w:sz w:val="32"/>
          <w:szCs w:val="32"/>
        </w:rPr>
        <w:t>公务用车运行费：反映公务用车租用费、燃料费、维修费、过路过桥费、保险费、安全奖励费用等支出。</w:t>
      </w:r>
    </w:p>
    <w:sectPr w:rsidR="004643D5" w:rsidRPr="004643D5" w:rsidSect="00383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C66" w:rsidRDefault="004F0C66" w:rsidP="005E6389">
      <w:r>
        <w:separator/>
      </w:r>
    </w:p>
  </w:endnote>
  <w:endnote w:type="continuationSeparator" w:id="1">
    <w:p w:rsidR="004F0C66" w:rsidRDefault="004F0C66" w:rsidP="005E6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C66" w:rsidRDefault="004F0C66" w:rsidP="005E6389">
      <w:r>
        <w:separator/>
      </w:r>
    </w:p>
  </w:footnote>
  <w:footnote w:type="continuationSeparator" w:id="1">
    <w:p w:rsidR="004F0C66" w:rsidRDefault="004F0C66" w:rsidP="005E63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4299B"/>
    <w:multiLevelType w:val="hybridMultilevel"/>
    <w:tmpl w:val="7A5CB8F6"/>
    <w:lvl w:ilvl="0" w:tplc="FE022CA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00E"/>
    <w:rsid w:val="00017BB8"/>
    <w:rsid w:val="000E5099"/>
    <w:rsid w:val="001114F3"/>
    <w:rsid w:val="001225F2"/>
    <w:rsid w:val="0018106B"/>
    <w:rsid w:val="001A148F"/>
    <w:rsid w:val="001F5831"/>
    <w:rsid w:val="0024414E"/>
    <w:rsid w:val="002C500E"/>
    <w:rsid w:val="00343A0E"/>
    <w:rsid w:val="00383116"/>
    <w:rsid w:val="004643D5"/>
    <w:rsid w:val="004729C5"/>
    <w:rsid w:val="00473C0D"/>
    <w:rsid w:val="004C6F3D"/>
    <w:rsid w:val="004F0C66"/>
    <w:rsid w:val="005E6389"/>
    <w:rsid w:val="0062230E"/>
    <w:rsid w:val="006602A8"/>
    <w:rsid w:val="00741B89"/>
    <w:rsid w:val="00777534"/>
    <w:rsid w:val="00824C4F"/>
    <w:rsid w:val="00872276"/>
    <w:rsid w:val="008A691C"/>
    <w:rsid w:val="00A145B0"/>
    <w:rsid w:val="00A94C39"/>
    <w:rsid w:val="00BA35DB"/>
    <w:rsid w:val="00CD2F6B"/>
    <w:rsid w:val="00D463CB"/>
    <w:rsid w:val="00DF07D5"/>
    <w:rsid w:val="00EA2381"/>
    <w:rsid w:val="00FF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14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E6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E638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E6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E63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1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720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8564">
              <w:marLeft w:val="0"/>
              <w:marRight w:val="0"/>
              <w:marTop w:val="0"/>
              <w:marBottom w:val="0"/>
              <w:divBdr>
                <w:top w:val="single" w:sz="6" w:space="15" w:color="A5A5A5"/>
                <w:left w:val="single" w:sz="6" w:space="29" w:color="A5A5A5"/>
                <w:bottom w:val="single" w:sz="6" w:space="15" w:color="A5A5A5"/>
                <w:right w:val="single" w:sz="6" w:space="29" w:color="A5A5A5"/>
              </w:divBdr>
              <w:divsChild>
                <w:div w:id="2693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1" w:color="D5D5D5"/>
                    <w:right w:val="none" w:sz="0" w:space="0" w:color="auto"/>
                  </w:divBdr>
                </w:div>
                <w:div w:id="16769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133</Words>
  <Characters>760</Characters>
  <Application>Microsoft Office Word</Application>
  <DocSecurity>0</DocSecurity>
  <Lines>6</Lines>
  <Paragraphs>1</Paragraphs>
  <ScaleCrop>false</ScaleCrop>
  <Company>Ham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Hamster</dc:creator>
  <cp:lastModifiedBy>微软用户</cp:lastModifiedBy>
  <cp:revision>6</cp:revision>
  <dcterms:created xsi:type="dcterms:W3CDTF">2018-09-25T07:51:00Z</dcterms:created>
  <dcterms:modified xsi:type="dcterms:W3CDTF">2020-08-19T02:56:00Z</dcterms:modified>
</cp:coreProperties>
</file>