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D" w:rsidRDefault="00EC3B23" w:rsidP="00EC3B23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EC3B23">
        <w:rPr>
          <w:rFonts w:asciiTheme="minorEastAsia" w:hAnsiTheme="minorEastAsia" w:hint="eastAsia"/>
          <w:b/>
          <w:sz w:val="44"/>
          <w:szCs w:val="44"/>
        </w:rPr>
        <w:t>桦川县人民政府</w:t>
      </w:r>
    </w:p>
    <w:p w:rsidR="00EC3B23" w:rsidRPr="003F0A1D" w:rsidRDefault="00EC3B23" w:rsidP="003F0A1D">
      <w:pPr>
        <w:jc w:val="center"/>
        <w:rPr>
          <w:rFonts w:asciiTheme="minorEastAsia" w:hAnsiTheme="minorEastAsia"/>
          <w:b/>
          <w:sz w:val="44"/>
          <w:szCs w:val="44"/>
        </w:rPr>
      </w:pPr>
      <w:r w:rsidRPr="00EC3B23">
        <w:rPr>
          <w:rFonts w:asciiTheme="minorEastAsia" w:hAnsiTheme="minorEastAsia" w:hint="eastAsia"/>
          <w:b/>
          <w:sz w:val="44"/>
          <w:szCs w:val="44"/>
        </w:rPr>
        <w:t>关于</w:t>
      </w:r>
      <w:r w:rsidR="00BA3F42">
        <w:rPr>
          <w:rFonts w:asciiTheme="minorEastAsia" w:hAnsiTheme="minorEastAsia"/>
          <w:b/>
          <w:sz w:val="44"/>
          <w:szCs w:val="44"/>
        </w:rPr>
        <w:t>2019</w:t>
      </w:r>
      <w:r w:rsidRPr="00EC3B23">
        <w:rPr>
          <w:rFonts w:asciiTheme="minorEastAsia" w:hAnsiTheme="minorEastAsia" w:hint="eastAsia"/>
          <w:b/>
          <w:sz w:val="44"/>
          <w:szCs w:val="44"/>
        </w:rPr>
        <w:t>年财政决算的报告</w:t>
      </w:r>
    </w:p>
    <w:p w:rsidR="00EC3B23" w:rsidRDefault="00EC3B23" w:rsidP="00EC3B23">
      <w:pPr>
        <w:spacing w:line="6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:rsidR="003F0A1D" w:rsidRPr="00EC3B23" w:rsidRDefault="003F0A1D" w:rsidP="00EC3B23">
      <w:pPr>
        <w:spacing w:line="60" w:lineRule="auto"/>
        <w:jc w:val="center"/>
        <w:rPr>
          <w:rFonts w:asciiTheme="minorEastAsia" w:hAnsiTheme="minorEastAsia"/>
          <w:sz w:val="24"/>
          <w:szCs w:val="24"/>
        </w:rPr>
      </w:pPr>
    </w:p>
    <w:p w:rsidR="00EC3B23" w:rsidRPr="00BB3F81" w:rsidRDefault="00D869D0" w:rsidP="00BB3F81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B3F81">
        <w:rPr>
          <w:rFonts w:ascii="仿宋_GB2312" w:eastAsia="仿宋_GB2312" w:hAnsiTheme="minorEastAsia" w:hint="eastAsia"/>
          <w:b/>
          <w:sz w:val="32"/>
          <w:szCs w:val="32"/>
        </w:rPr>
        <w:t>一、</w:t>
      </w:r>
      <w:r w:rsidR="00BA3F42" w:rsidRPr="00BB3F81">
        <w:rPr>
          <w:rFonts w:ascii="仿宋_GB2312" w:eastAsia="仿宋_GB2312" w:hAnsiTheme="minorEastAsia" w:hint="eastAsia"/>
          <w:b/>
          <w:sz w:val="32"/>
          <w:szCs w:val="32"/>
        </w:rPr>
        <w:t>2019</w:t>
      </w:r>
      <w:r w:rsidRPr="00BB3F81">
        <w:rPr>
          <w:rFonts w:ascii="仿宋_GB2312" w:eastAsia="仿宋_GB2312" w:hAnsiTheme="minorEastAsia" w:hint="eastAsia"/>
          <w:b/>
          <w:sz w:val="32"/>
          <w:szCs w:val="32"/>
        </w:rPr>
        <w:t>年财政预算执行情况</w:t>
      </w:r>
      <w:r w:rsidR="00EC3B23" w:rsidRPr="00BB3F81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</w:p>
    <w:p w:rsidR="008302B3" w:rsidRPr="00D40ADE" w:rsidRDefault="00863FD9" w:rsidP="004A5BB1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省财政厅对我县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年决算批复后，全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县</w:t>
      </w:r>
      <w:r w:rsidR="008302B3" w:rsidRPr="00D40ADE">
        <w:rPr>
          <w:rFonts w:ascii="仿宋_GB2312" w:eastAsia="仿宋_GB2312" w:hAnsiTheme="minorEastAsia" w:hint="eastAsia"/>
          <w:sz w:val="32"/>
          <w:szCs w:val="32"/>
        </w:rPr>
        <w:t>预算执行情况如下：</w:t>
      </w:r>
    </w:p>
    <w:p w:rsidR="005545A0" w:rsidRPr="00BB3F81" w:rsidRDefault="005545A0" w:rsidP="00BB3F81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B3F81">
        <w:rPr>
          <w:rFonts w:ascii="仿宋_GB2312" w:eastAsia="仿宋_GB2312" w:hAnsiTheme="minorEastAsia" w:hint="eastAsia"/>
          <w:b/>
          <w:sz w:val="32"/>
          <w:szCs w:val="32"/>
        </w:rPr>
        <w:t>(一)</w:t>
      </w:r>
      <w:r w:rsidRPr="00BB3F81">
        <w:rPr>
          <w:rFonts w:hint="eastAsia"/>
          <w:b/>
        </w:rPr>
        <w:t xml:space="preserve"> </w:t>
      </w:r>
      <w:r w:rsidRPr="00BB3F81">
        <w:rPr>
          <w:rFonts w:ascii="仿宋_GB2312" w:eastAsia="仿宋_GB2312" w:hAnsiTheme="minorEastAsia" w:hint="eastAsia"/>
          <w:b/>
          <w:sz w:val="32"/>
          <w:szCs w:val="32"/>
        </w:rPr>
        <w:t>一般公共预算</w:t>
      </w:r>
      <w:r w:rsidR="00027927" w:rsidRPr="00BB3F81">
        <w:rPr>
          <w:rFonts w:ascii="仿宋_GB2312" w:eastAsia="仿宋_GB2312" w:hAnsiTheme="minorEastAsia" w:hint="eastAsia"/>
          <w:b/>
          <w:sz w:val="32"/>
          <w:szCs w:val="32"/>
        </w:rPr>
        <w:t>和</w:t>
      </w:r>
      <w:r w:rsidRPr="00BB3F81">
        <w:rPr>
          <w:rFonts w:ascii="仿宋_GB2312" w:eastAsia="仿宋_GB2312" w:hAnsiTheme="minorEastAsia" w:hint="eastAsia"/>
          <w:b/>
          <w:sz w:val="32"/>
          <w:szCs w:val="32"/>
        </w:rPr>
        <w:t>转移性收入情况</w:t>
      </w:r>
    </w:p>
    <w:p w:rsidR="00D869D0" w:rsidRPr="00D40ADE" w:rsidRDefault="005545A0" w:rsidP="004A5BB1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1、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8302B3" w:rsidRPr="00D40ADE">
        <w:rPr>
          <w:rFonts w:ascii="仿宋_GB2312" w:eastAsia="仿宋_GB2312" w:hAnsiTheme="minorEastAsia" w:hint="eastAsia"/>
          <w:sz w:val="32"/>
          <w:szCs w:val="32"/>
        </w:rPr>
        <w:t>年我县实现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一般公共预算收入</w:t>
      </w:r>
      <w:r w:rsidR="00231509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231509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130</w:t>
      </w:r>
      <w:r w:rsidR="00863FD9" w:rsidRPr="00D40ADE">
        <w:rPr>
          <w:rFonts w:ascii="仿宋_GB2312" w:eastAsia="仿宋_GB2312" w:hAnsiTheme="minorEastAsia" w:hint="eastAsia"/>
          <w:sz w:val="32"/>
          <w:szCs w:val="32"/>
        </w:rPr>
        <w:t>万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元，</w:t>
      </w:r>
      <w:r w:rsidR="00231509" w:rsidRPr="00D40ADE">
        <w:rPr>
          <w:rFonts w:ascii="仿宋_GB2312" w:eastAsia="仿宋_GB2312" w:hAnsiTheme="minorEastAsia" w:hint="eastAsia"/>
          <w:sz w:val="32"/>
          <w:szCs w:val="32"/>
        </w:rPr>
        <w:t>增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收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3C4D89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147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万元，同比</w:t>
      </w:r>
      <w:r w:rsidR="00231509" w:rsidRPr="00D40ADE">
        <w:rPr>
          <w:rFonts w:ascii="仿宋_GB2312" w:eastAsia="仿宋_GB2312" w:hAnsiTheme="minorEastAsia" w:hint="eastAsia"/>
          <w:sz w:val="32"/>
          <w:szCs w:val="32"/>
        </w:rPr>
        <w:t>上升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5.47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%。</w:t>
      </w:r>
    </w:p>
    <w:p w:rsidR="00767CC4" w:rsidRDefault="005545A0" w:rsidP="005545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2、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年我县收到省级财力补助</w:t>
      </w:r>
      <w:r w:rsidR="00322CB9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15</w:t>
      </w:r>
      <w:r w:rsidR="00322CB9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044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万元，其中：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均衡性转移支付收入49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153万元，县级基本财力保障机制奖补资金收入6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359万元，结算补助收入1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231万元，产粮(油)大县奖励资金收入8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031万元，重点生态功能区转移支付收入68万，固定数额补助收入13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697万元，革命老区转移支付收入532万元，贫困地区转移支付收入10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637万元，公共安全共同财政事权转移支付收入1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270万元，教育共同财政事权转移支付收入5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582万元，文化旅游体育与传媒共同财政事权转移支付收入429万元，社</w:t>
      </w:r>
      <w:r w:rsidR="00F16A76">
        <w:rPr>
          <w:rFonts w:ascii="仿宋_GB2312" w:eastAsia="仿宋_GB2312" w:hAnsi="仿宋" w:hint="eastAsia"/>
          <w:sz w:val="32"/>
          <w:szCs w:val="32"/>
        </w:rPr>
        <w:t>会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保障和就业共同财政事权转移支付收入18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517万元，卫生健康共同财政事权转移支付收入9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810万元，节能环保共同财政事权转移支付收入1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073万元，农林水共同财政事权转移支付收入65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846万元，交通运输共同财政事权转移支付收入959万元，住房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lastRenderedPageBreak/>
        <w:t>保障共同财政事权转移支付收入4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902万元，其他共同财政事权转移支付收入1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393万元，其他一般性转移支付收入109万元。专项转移支付收入9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119万元。其中：教育800万元，卫生健康191万元，节能环保2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200万元，农林水4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079万元，资源勘探信息等250万元，商业服务业等501万元，住房保障1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098万元。返还性收入6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327万元。其中：所得税基数返还收入151万元，成品油税费改革税收返还收入933万元，增值税税收返还收入4</w:t>
      </w:r>
      <w:r w:rsidR="003C4D89">
        <w:rPr>
          <w:rFonts w:ascii="仿宋_GB2312" w:eastAsia="仿宋_GB2312" w:hAnsi="仿宋" w:hint="eastAsia"/>
          <w:sz w:val="32"/>
          <w:szCs w:val="32"/>
        </w:rPr>
        <w:t>,</w:t>
      </w:r>
      <w:r w:rsidR="00BA3F42" w:rsidRPr="00D40ADE">
        <w:rPr>
          <w:rFonts w:ascii="仿宋_GB2312" w:eastAsia="仿宋_GB2312" w:hAnsi="仿宋" w:hint="eastAsia"/>
          <w:sz w:val="32"/>
          <w:szCs w:val="32"/>
        </w:rPr>
        <w:t>686万元，消费税税收返还收入14万元，增值税“五五分享”税收返还收入500万元，其他税收返还收入43万元。</w:t>
      </w:r>
    </w:p>
    <w:p w:rsidR="00767CC4" w:rsidRDefault="005545A0" w:rsidP="00BA3F42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3、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向上</w:t>
      </w:r>
      <w:r w:rsidR="00C041E1" w:rsidRPr="00D40ADE">
        <w:rPr>
          <w:rFonts w:ascii="仿宋_GB2312" w:eastAsia="仿宋_GB2312" w:hAnsiTheme="minorEastAsia" w:hint="eastAsia"/>
          <w:sz w:val="32"/>
          <w:szCs w:val="32"/>
        </w:rPr>
        <w:t>级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争取</w:t>
      </w:r>
      <w:r w:rsidR="00136424" w:rsidRPr="00D40ADE">
        <w:rPr>
          <w:rFonts w:ascii="仿宋_GB2312" w:eastAsia="仿宋_GB2312" w:hAnsiTheme="minorEastAsia" w:hint="eastAsia"/>
          <w:sz w:val="32"/>
          <w:szCs w:val="32"/>
        </w:rPr>
        <w:t>债务转贷收入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16</w:t>
      </w:r>
      <w:r w:rsidR="00322CB9" w:rsidRPr="00D40ADE">
        <w:rPr>
          <w:rFonts w:ascii="仿宋_GB2312" w:eastAsia="仿宋_GB2312" w:hAnsiTheme="minorEastAsia" w:hint="eastAsia"/>
          <w:sz w:val="32"/>
          <w:szCs w:val="32"/>
        </w:rPr>
        <w:t>,7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39</w:t>
      </w:r>
      <w:r w:rsidR="00136424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767CC4" w:rsidRDefault="005545A0" w:rsidP="005545A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4、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上年结余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55488D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159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D869D0" w:rsidRPr="00BB3F81" w:rsidRDefault="00BA3F42" w:rsidP="00BB3F8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B3F81">
        <w:rPr>
          <w:rFonts w:ascii="仿宋_GB2312" w:eastAsia="仿宋_GB2312" w:hAnsiTheme="minorEastAsia" w:hint="eastAsia"/>
          <w:sz w:val="32"/>
          <w:szCs w:val="32"/>
        </w:rPr>
        <w:t>2019</w:t>
      </w:r>
      <w:r w:rsidR="00CA57C0" w:rsidRPr="00BB3F81">
        <w:rPr>
          <w:rFonts w:ascii="仿宋_GB2312" w:eastAsia="仿宋_GB2312" w:hAnsiTheme="minorEastAsia" w:hint="eastAsia"/>
          <w:sz w:val="32"/>
          <w:szCs w:val="32"/>
        </w:rPr>
        <w:t>年</w:t>
      </w:r>
      <w:r w:rsidR="00D869D0" w:rsidRPr="00BB3F81">
        <w:rPr>
          <w:rFonts w:ascii="仿宋_GB2312" w:eastAsia="仿宋_GB2312" w:hAnsiTheme="minorEastAsia" w:hint="eastAsia"/>
          <w:sz w:val="32"/>
          <w:szCs w:val="32"/>
        </w:rPr>
        <w:t>全部可用财力达到</w:t>
      </w:r>
      <w:r w:rsidR="0055488D" w:rsidRPr="00BB3F81">
        <w:rPr>
          <w:rFonts w:ascii="仿宋_GB2312" w:eastAsia="仿宋_GB2312" w:hAnsiTheme="minorEastAsia" w:hint="eastAsia"/>
          <w:sz w:val="32"/>
          <w:szCs w:val="32"/>
        </w:rPr>
        <w:t>2</w:t>
      </w:r>
      <w:r w:rsidR="00AF6590" w:rsidRPr="00BB3F81">
        <w:rPr>
          <w:rFonts w:ascii="仿宋_GB2312" w:eastAsia="仿宋_GB2312" w:hAnsiTheme="minorEastAsia" w:hint="eastAsia"/>
          <w:sz w:val="32"/>
          <w:szCs w:val="32"/>
        </w:rPr>
        <w:t>55</w:t>
      </w:r>
      <w:r w:rsidR="0055488D" w:rsidRPr="00BB3F81">
        <w:rPr>
          <w:rFonts w:ascii="仿宋_GB2312" w:eastAsia="仿宋_GB2312" w:hAnsiTheme="minorEastAsia" w:hint="eastAsia"/>
          <w:sz w:val="32"/>
          <w:szCs w:val="32"/>
        </w:rPr>
        <w:t>,</w:t>
      </w:r>
      <w:r w:rsidR="00AF6590" w:rsidRPr="00BB3F81">
        <w:rPr>
          <w:rFonts w:ascii="仿宋_GB2312" w:eastAsia="仿宋_GB2312" w:hAnsiTheme="minorEastAsia" w:hint="eastAsia"/>
          <w:sz w:val="32"/>
          <w:szCs w:val="32"/>
        </w:rPr>
        <w:t>115</w:t>
      </w:r>
      <w:r w:rsidR="00D869D0" w:rsidRPr="00BB3F81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5545A0" w:rsidRPr="00E273C7" w:rsidRDefault="005545A0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（二）一般公共预算支出情况</w:t>
      </w:r>
    </w:p>
    <w:p w:rsidR="006647FF" w:rsidRPr="00D40ADE" w:rsidRDefault="005545A0" w:rsidP="00D92E2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1、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8302B3" w:rsidRPr="00D40ADE">
        <w:rPr>
          <w:rFonts w:ascii="仿宋_GB2312" w:eastAsia="仿宋_GB2312" w:hAnsiTheme="minorEastAsia" w:hint="eastAsia"/>
          <w:sz w:val="32"/>
          <w:szCs w:val="32"/>
        </w:rPr>
        <w:t>年我县</w:t>
      </w:r>
      <w:r w:rsidR="00D92E29" w:rsidRPr="00D40ADE">
        <w:rPr>
          <w:rFonts w:ascii="仿宋_GB2312" w:eastAsia="仿宋_GB2312" w:hAnsiTheme="minorEastAsia" w:hint="eastAsia"/>
          <w:sz w:val="32"/>
          <w:szCs w:val="32"/>
        </w:rPr>
        <w:t>一般公共预算支出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45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，3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43</w:t>
      </w:r>
      <w:r w:rsidR="00D92E29" w:rsidRPr="00D40ADE">
        <w:rPr>
          <w:rFonts w:ascii="仿宋_GB2312" w:eastAsia="仿宋_GB2312" w:hAnsiTheme="minorEastAsia" w:hint="eastAsia"/>
          <w:sz w:val="32"/>
          <w:szCs w:val="32"/>
        </w:rPr>
        <w:t>万元，同比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增加20,090</w:t>
      </w:r>
      <w:r w:rsidR="00D92E29"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增长8.92</w:t>
      </w:r>
      <w:r w:rsidR="00D92E29" w:rsidRPr="00D40ADE">
        <w:rPr>
          <w:rFonts w:ascii="仿宋_GB2312" w:eastAsia="仿宋_GB2312" w:hAnsiTheme="minorEastAsia" w:hint="eastAsia"/>
          <w:sz w:val="32"/>
          <w:szCs w:val="32"/>
        </w:rPr>
        <w:t>%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。其中：一般公共</w:t>
      </w:r>
      <w:r w:rsidR="00C041E1" w:rsidRPr="00D40ADE">
        <w:rPr>
          <w:rFonts w:ascii="仿宋_GB2312" w:eastAsia="仿宋_GB2312" w:hAnsiTheme="minorEastAsia" w:hint="eastAsia"/>
          <w:sz w:val="32"/>
          <w:szCs w:val="32"/>
        </w:rPr>
        <w:t>服务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支出</w:t>
      </w:r>
      <w:r w:rsidR="00127A3F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8</w:t>
      </w:r>
      <w:r w:rsidR="00127A3F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642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万元；国防支出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110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万元；公共安全支出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7</w:t>
      </w:r>
      <w:r w:rsidR="00127A3F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012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万元；教育支出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28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296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万元；科学技术支出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40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万元；文化体育与传媒支出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542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万元；社会保障和就业支出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34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433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卫生健康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19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344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万元；节能环保支出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9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321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万元；城乡社区事务支出</w:t>
      </w:r>
      <w:r w:rsidR="00567B9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 w:rsidR="00BA3F4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7</w:t>
      </w:r>
      <w:r w:rsidR="00567B9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 w:rsidR="00BA3F4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010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万元；农林水事务支出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92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007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万元；交通运输支出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103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万元；资源勘探电力信息等事务支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lastRenderedPageBreak/>
        <w:t>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36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万元；商业服务业等事务支出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731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自然资源海洋气象等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067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万元；住房保障支出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549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万元；粮油物资管理事务支出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622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；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灾害防治及应急管理支出1,678万元；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债务发行费及付息支出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2,300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647FF" w:rsidRPr="00D40ADE" w:rsidRDefault="005545A0" w:rsidP="005545A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2、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上解上级支出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3，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240</w:t>
      </w:r>
      <w:r w:rsidR="00B05231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6647FF" w:rsidRPr="00D40ADE" w:rsidRDefault="005545A0" w:rsidP="00D92E2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3、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债务还本支出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762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6647FF" w:rsidRPr="00D40ADE" w:rsidRDefault="005545A0" w:rsidP="005545A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4、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补充预算稳定调节基金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771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D869D0" w:rsidRPr="00D40ADE" w:rsidRDefault="005545A0" w:rsidP="00D92E2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5、</w:t>
      </w:r>
      <w:r w:rsidR="00F64325" w:rsidRPr="00D40ADE">
        <w:rPr>
          <w:rFonts w:ascii="仿宋_GB2312" w:eastAsia="仿宋_GB2312" w:hAnsiTheme="minorEastAsia" w:hint="eastAsia"/>
          <w:sz w:val="32"/>
          <w:szCs w:val="32"/>
        </w:rPr>
        <w:t>期末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结</w:t>
      </w:r>
      <w:r w:rsidR="00997552" w:rsidRPr="00D40ADE">
        <w:rPr>
          <w:rFonts w:ascii="仿宋_GB2312" w:eastAsia="仿宋_GB2312" w:hAnsiTheme="minorEastAsia" w:hint="eastAsia"/>
          <w:sz w:val="32"/>
          <w:szCs w:val="32"/>
        </w:rPr>
        <w:t>转下年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1，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999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8302B3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当年</w:t>
      </w:r>
      <w:r w:rsidR="008302B3" w:rsidRPr="00D40ADE">
        <w:rPr>
          <w:rFonts w:ascii="仿宋_GB2312" w:eastAsia="仿宋_GB2312" w:hAnsiTheme="minorEastAsia" w:hint="eastAsia"/>
          <w:sz w:val="32"/>
          <w:szCs w:val="32"/>
        </w:rPr>
        <w:t>财政收支平衡</w:t>
      </w:r>
      <w:r w:rsidR="00D869D0" w:rsidRPr="00D40A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B53BA" w:rsidRPr="00D40ADE" w:rsidRDefault="00BA3F42" w:rsidP="005545A0">
      <w:pPr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2019</w:t>
      </w:r>
      <w:r w:rsidR="005B53BA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年年末，我县安排权责发生制列支金额</w:t>
      </w:r>
      <w:r w:rsidR="006647FF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35,315</w:t>
      </w:r>
      <w:r w:rsidR="005B53BA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万元，涉及预算单位</w:t>
      </w:r>
      <w:r w:rsidR="006647FF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48家一级预算单位</w:t>
      </w:r>
      <w:r w:rsidR="005B53BA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E15656" w:rsidRPr="00E273C7" w:rsidRDefault="00E15656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(</w:t>
      </w:r>
      <w:r w:rsidR="00D1177C" w:rsidRPr="00E273C7"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E273C7">
        <w:rPr>
          <w:rFonts w:ascii="仿宋_GB2312" w:eastAsia="仿宋_GB2312" w:hAnsiTheme="minorEastAsia" w:hint="eastAsia"/>
          <w:b/>
          <w:sz w:val="32"/>
          <w:szCs w:val="32"/>
        </w:rPr>
        <w:t>)政府性基金预算收支情况</w:t>
      </w:r>
    </w:p>
    <w:p w:rsidR="004A5BB1" w:rsidRPr="00D40ADE" w:rsidRDefault="00BA3F42" w:rsidP="00E301E3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032F59" w:rsidRPr="00D40ADE">
        <w:rPr>
          <w:rFonts w:ascii="仿宋_GB2312" w:eastAsia="仿宋_GB2312" w:hAnsiTheme="minorEastAsia" w:hint="eastAsia"/>
          <w:sz w:val="32"/>
          <w:szCs w:val="32"/>
        </w:rPr>
        <w:t>年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全县</w:t>
      </w:r>
      <w:r w:rsidR="00CA57C0" w:rsidRPr="00D40ADE">
        <w:rPr>
          <w:rFonts w:ascii="仿宋_GB2312" w:eastAsia="仿宋_GB2312" w:hAnsiTheme="minorEastAsia" w:hint="eastAsia"/>
          <w:sz w:val="32"/>
          <w:szCs w:val="32"/>
        </w:rPr>
        <w:t>政府性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基金预算收入完成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22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210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万元，省级补助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1,716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县本级基金收入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9</w:t>
      </w:r>
      <w:r w:rsidR="00567B9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779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145D19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上年预算结转23万元，</w:t>
      </w:r>
      <w:r w:rsidR="00032F59" w:rsidRPr="00D40ADE">
        <w:rPr>
          <w:rFonts w:ascii="仿宋_GB2312" w:eastAsia="仿宋_GB2312" w:hAnsiTheme="minorEastAsia" w:hint="eastAsia"/>
          <w:sz w:val="32"/>
          <w:szCs w:val="32"/>
        </w:rPr>
        <w:t>当年基金可用财力达到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22，233</w:t>
      </w:r>
      <w:r w:rsidR="00032F59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基金预算支出实现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,22，050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政府性基金预算结余</w:t>
      </w:r>
      <w:r w:rsidR="006647FF" w:rsidRPr="00D40ADE">
        <w:rPr>
          <w:rFonts w:ascii="仿宋_GB2312" w:eastAsia="仿宋_GB2312" w:hAnsiTheme="minorEastAsia" w:hint="eastAsia"/>
          <w:sz w:val="32"/>
          <w:szCs w:val="32"/>
        </w:rPr>
        <w:t>183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647CDE" w:rsidRPr="00D40A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5656" w:rsidRPr="00E273C7" w:rsidRDefault="00E15656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D1177C" w:rsidRPr="00E273C7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）社会保障基金收支情况</w:t>
      </w:r>
    </w:p>
    <w:p w:rsidR="00E459F8" w:rsidRPr="00D40ADE" w:rsidRDefault="00BA3F42" w:rsidP="001A0C66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年县本级社会保障基金当年收入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284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万元，其中:企业职工基本养老保险基金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7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027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机关事业单位基本养老保险基金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121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城乡居民基本养老保险基金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9</w:t>
      </w:r>
      <w:r w:rsidR="00467671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578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万元、城镇职工基本医疗保险基金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220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万元、居民基本医疗保险基金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109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万元、失业保险基金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28</w:t>
      </w:r>
      <w:r w:rsidR="00997552" w:rsidRPr="00D40ADE">
        <w:rPr>
          <w:rFonts w:ascii="仿宋_GB2312" w:eastAsia="仿宋_GB2312" w:hAnsiTheme="minorEastAsia" w:hint="eastAsia"/>
          <w:sz w:val="32"/>
          <w:szCs w:val="32"/>
        </w:rPr>
        <w:t>万元，生育保险基金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997552" w:rsidRPr="00D40ADE">
        <w:rPr>
          <w:rFonts w:ascii="仿宋_GB2312" w:eastAsia="仿宋_GB2312" w:hAnsiTheme="minorEastAsia" w:hint="eastAsia"/>
          <w:sz w:val="32"/>
          <w:szCs w:val="32"/>
        </w:rPr>
        <w:t>万元；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当年支出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5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9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577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万元,其中：企业职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lastRenderedPageBreak/>
        <w:t>工基本养老保险基金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2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7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027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万元、城乡居民基本养老保险基金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821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机关事业单位基本养老保险基金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10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806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城镇职工基本医疗保险基金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4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006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万元、居民基本医疗保险基金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1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835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万元、失业保险基金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79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万元；</w:t>
      </w:r>
      <w:r w:rsidR="00F82906" w:rsidRPr="00D40ADE">
        <w:rPr>
          <w:rFonts w:ascii="仿宋_GB2312" w:eastAsia="仿宋_GB2312" w:hAnsiTheme="minorEastAsia" w:hint="eastAsia"/>
          <w:sz w:val="32"/>
          <w:szCs w:val="32"/>
        </w:rPr>
        <w:t>本年收支结余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-1</w:t>
      </w:r>
      <w:r w:rsidR="00F82906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293</w:t>
      </w:r>
      <w:r w:rsidR="00F82906" w:rsidRPr="00D40ADE">
        <w:rPr>
          <w:rFonts w:ascii="仿宋_GB2312" w:eastAsia="仿宋_GB2312" w:hAnsiTheme="minorEastAsia" w:hint="eastAsia"/>
          <w:sz w:val="32"/>
          <w:szCs w:val="32"/>
        </w:rPr>
        <w:t>万元；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年末滚存结余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19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872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万元，其中：城乡居民基本养老保险基金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7</w:t>
      </w:r>
      <w:r w:rsidR="009975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831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机关事业单位基本养老保险基金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466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万元、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城镇职工基本医疗保险基金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6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379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万元、居民基本医疗保险基金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590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万元、失业保险基金</w:t>
      </w:r>
      <w:r w:rsidR="00E21052" w:rsidRPr="00D40ADE">
        <w:rPr>
          <w:rFonts w:ascii="仿宋_GB2312" w:eastAsia="仿宋_GB2312" w:hAnsiTheme="minorEastAsia" w:hint="eastAsia"/>
          <w:sz w:val="32"/>
          <w:szCs w:val="32"/>
        </w:rPr>
        <w:t>1,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533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万元、生育保险基金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7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3</w:t>
      </w:r>
      <w:r w:rsidR="00E459F8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1A0C66" w:rsidRPr="00E273C7" w:rsidRDefault="001A0C66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D1177C" w:rsidRPr="00E273C7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）待偿债净资产情况</w:t>
      </w:r>
    </w:p>
    <w:p w:rsidR="00473D75" w:rsidRPr="00D40ADE" w:rsidRDefault="00BA3F42" w:rsidP="00E301E3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年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初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我县待偿债净资产为负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54,424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年新增待偿债净资产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负21</w:t>
      </w:r>
      <w:r w:rsidR="005F22A0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964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年末我县待偿债净资产为负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76</w:t>
      </w:r>
      <w:r w:rsidR="00997552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388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1A0C66" w:rsidRPr="00E273C7" w:rsidRDefault="001A0C66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D1177C" w:rsidRPr="00E273C7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E273C7">
        <w:rPr>
          <w:rFonts w:ascii="仿宋_GB2312" w:eastAsia="仿宋_GB2312" w:hAnsiTheme="minorEastAsia" w:hint="eastAsia"/>
          <w:b/>
          <w:sz w:val="32"/>
          <w:szCs w:val="32"/>
        </w:rPr>
        <w:t>）财政预算执行主要特点</w:t>
      </w:r>
    </w:p>
    <w:p w:rsidR="00570C1A" w:rsidRPr="00D40ADE" w:rsidRDefault="008857F4" w:rsidP="008857F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一是全力保障民生</w:t>
      </w:r>
      <w:r w:rsidR="009609A5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支出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  <w:r w:rsidR="00BA3F4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2019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</w:t>
      </w:r>
      <w:r w:rsidR="009609A5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共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投入财政资金</w:t>
      </w:r>
      <w:r w:rsidR="00814064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215，065万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元用于民生支出</w:t>
      </w:r>
      <w:r w:rsidR="00857032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其中：</w:t>
      </w:r>
      <w:r w:rsidRPr="00D40ADE">
        <w:rPr>
          <w:rFonts w:ascii="仿宋_GB2312" w:eastAsia="仿宋_GB2312" w:hAnsiTheme="minorEastAsia" w:hint="eastAsia"/>
          <w:sz w:val="32"/>
          <w:szCs w:val="32"/>
        </w:rPr>
        <w:t>投入教育资金</w:t>
      </w:r>
      <w:r w:rsidR="005C3439" w:rsidRPr="00D40ADE">
        <w:rPr>
          <w:rFonts w:ascii="仿宋_GB2312" w:eastAsia="仿宋_GB2312" w:hAnsiTheme="minorEastAsia" w:hint="eastAsia"/>
          <w:sz w:val="32"/>
          <w:szCs w:val="32"/>
        </w:rPr>
        <w:t>28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296</w:t>
      </w:r>
      <w:r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推</w:t>
      </w:r>
      <w:r w:rsidRPr="00D40ADE">
        <w:rPr>
          <w:rFonts w:ascii="仿宋_GB2312" w:eastAsia="仿宋_GB2312" w:hAnsiTheme="minorEastAsia" w:hint="eastAsia"/>
          <w:sz w:val="32"/>
          <w:szCs w:val="32"/>
        </w:rPr>
        <w:t>进教育事业健康发展，主要用于提高农村中小学和特殊教育学校公用经费标准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、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加大对农村教师的生活补助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、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完善困难学生资助体系。</w:t>
      </w:r>
    </w:p>
    <w:p w:rsidR="008857F4" w:rsidRPr="00D40ADE" w:rsidRDefault="008857F4" w:rsidP="008857F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投入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城乡居民基本医疗保险基金</w:t>
      </w:r>
      <w:r w:rsidR="005C3439" w:rsidRPr="00D40ADE">
        <w:rPr>
          <w:rFonts w:ascii="仿宋_GB2312" w:eastAsia="仿宋_GB2312" w:hAnsiTheme="minorEastAsia" w:hint="eastAsia"/>
          <w:sz w:val="32"/>
          <w:szCs w:val="32"/>
        </w:rPr>
        <w:t>8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5C3439" w:rsidRPr="00D40ADE">
        <w:rPr>
          <w:rFonts w:ascii="仿宋_GB2312" w:eastAsia="仿宋_GB2312" w:hAnsiTheme="minorEastAsia" w:hint="eastAsia"/>
          <w:sz w:val="32"/>
          <w:szCs w:val="32"/>
        </w:rPr>
        <w:t>8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92</w:t>
      </w:r>
      <w:r w:rsidRPr="00D40ADE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保障基层医疗卫生支出，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实现社会化发放。投入城乡医疗救助资金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1,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511</w:t>
      </w:r>
      <w:r w:rsidRPr="00D40ADE">
        <w:rPr>
          <w:rFonts w:ascii="仿宋_GB2312" w:eastAsia="仿宋_GB2312" w:hAnsiTheme="minorEastAsia" w:hint="eastAsia"/>
          <w:sz w:val="32"/>
          <w:szCs w:val="32"/>
        </w:rPr>
        <w:t>万元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，积极落实城乡医疗救助等政策，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推进公立医院</w:t>
      </w:r>
      <w:r w:rsidRPr="00D40ADE">
        <w:rPr>
          <w:rFonts w:ascii="仿宋_GB2312" w:eastAsia="仿宋_GB2312" w:hAnsiTheme="minorEastAsia" w:hint="eastAsia"/>
          <w:sz w:val="32"/>
          <w:szCs w:val="32"/>
        </w:rPr>
        <w:lastRenderedPageBreak/>
        <w:t>改革和乡镇卫生院标准化建设，医疗卫生条件得到进一步改善。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完善社会保障体系</w:t>
      </w:r>
      <w:r w:rsidRPr="00D40ADE">
        <w:rPr>
          <w:rFonts w:ascii="仿宋_GB2312" w:eastAsia="仿宋_GB2312" w:hAnsiTheme="minorEastAsia" w:hint="eastAsia"/>
          <w:sz w:val="32"/>
          <w:szCs w:val="32"/>
        </w:rPr>
        <w:t>，提高城乡低保对象的低保标准和财政补助水平，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投入基本养老保险基金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10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,</w:t>
      </w:r>
      <w:r w:rsidR="00814064" w:rsidRPr="00D40ADE">
        <w:rPr>
          <w:rFonts w:ascii="仿宋_GB2312" w:eastAsia="仿宋_GB2312" w:hAnsiTheme="minorEastAsia" w:hint="eastAsia"/>
          <w:sz w:val="32"/>
          <w:szCs w:val="32"/>
        </w:rPr>
        <w:t>211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万元</w:t>
      </w:r>
      <w:r w:rsidRPr="00D40ADE">
        <w:rPr>
          <w:rFonts w:ascii="仿宋_GB2312" w:eastAsia="仿宋_GB2312" w:hAnsiTheme="minorEastAsia" w:hint="eastAsia"/>
          <w:sz w:val="32"/>
          <w:szCs w:val="32"/>
        </w:rPr>
        <w:t>。</w:t>
      </w:r>
      <w:r w:rsidR="003D439E" w:rsidRPr="00D40ADE">
        <w:rPr>
          <w:rFonts w:ascii="仿宋_GB2312" w:eastAsia="仿宋_GB2312" w:hAnsiTheme="minorEastAsia" w:hint="eastAsia"/>
          <w:sz w:val="32"/>
          <w:szCs w:val="32"/>
        </w:rPr>
        <w:t>继续贯彻</w:t>
      </w:r>
      <w:r w:rsidRPr="00D40ADE">
        <w:rPr>
          <w:rFonts w:ascii="仿宋_GB2312" w:eastAsia="仿宋_GB2312" w:hAnsiTheme="minorEastAsia" w:hint="eastAsia"/>
          <w:sz w:val="32"/>
          <w:szCs w:val="32"/>
        </w:rPr>
        <w:t>落实津贴补贴文件精神</w:t>
      </w:r>
      <w:r w:rsidR="009609A5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积极筹措资金，提高全县机关事业单位工作人员津贴补贴等待遇,</w:t>
      </w:r>
      <w:r w:rsidR="003D439E" w:rsidRPr="00D40ADE">
        <w:rPr>
          <w:rFonts w:ascii="仿宋_GB2312" w:eastAsia="仿宋_GB2312" w:hAnsiTheme="minorEastAsia" w:hint="eastAsia"/>
          <w:sz w:val="32"/>
          <w:szCs w:val="32"/>
        </w:rPr>
        <w:t>发放工资增幅达到</w:t>
      </w:r>
      <w:r w:rsidR="00F25D51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10</w:t>
      </w:r>
      <w:r w:rsidR="003D439E"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%</w:t>
      </w:r>
      <w:r w:rsidRPr="00D40AD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8857F4" w:rsidRPr="00D40ADE" w:rsidRDefault="008857F4" w:rsidP="008857F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二是</w:t>
      </w:r>
      <w:r w:rsidR="00B75966" w:rsidRPr="00D40ADE">
        <w:rPr>
          <w:rFonts w:ascii="仿宋_GB2312" w:eastAsia="仿宋_GB2312" w:hAnsiTheme="minorEastAsia" w:hint="eastAsia"/>
          <w:sz w:val="32"/>
          <w:szCs w:val="32"/>
        </w:rPr>
        <w:t>大力推进</w:t>
      </w:r>
      <w:r w:rsidRPr="00D40ADE">
        <w:rPr>
          <w:rFonts w:ascii="仿宋_GB2312" w:eastAsia="仿宋_GB2312" w:hAnsiTheme="minorEastAsia" w:hint="eastAsia"/>
          <w:sz w:val="32"/>
          <w:szCs w:val="32"/>
        </w:rPr>
        <w:t>重点产业发展。围绕“两大平原”现代农业综合配套改革试点</w:t>
      </w:r>
      <w:r w:rsidR="008C683E" w:rsidRPr="00D40ADE">
        <w:rPr>
          <w:rFonts w:ascii="仿宋_GB2312" w:eastAsia="仿宋_GB2312" w:hAnsiTheme="minorEastAsia" w:hint="eastAsia"/>
          <w:sz w:val="32"/>
          <w:szCs w:val="32"/>
        </w:rPr>
        <w:t>项目</w:t>
      </w:r>
      <w:r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="008C683E" w:rsidRPr="00D40ADE">
        <w:rPr>
          <w:rFonts w:ascii="仿宋_GB2312" w:eastAsia="仿宋_GB2312" w:hAnsiTheme="minorEastAsia" w:hint="eastAsia"/>
          <w:sz w:val="32"/>
          <w:szCs w:val="32"/>
        </w:rPr>
        <w:t>统筹</w:t>
      </w:r>
      <w:r w:rsidRPr="00D40ADE">
        <w:rPr>
          <w:rFonts w:ascii="仿宋_GB2312" w:eastAsia="仿宋_GB2312" w:hAnsiTheme="minorEastAsia" w:hint="eastAsia"/>
          <w:sz w:val="32"/>
          <w:szCs w:val="32"/>
        </w:rPr>
        <w:t>整合涉农资金，进一步增强财政投入的针对性、精准性和实效性</w:t>
      </w:r>
      <w:r w:rsidR="0086259F" w:rsidRPr="00D40ADE">
        <w:rPr>
          <w:rFonts w:ascii="仿宋_GB2312" w:eastAsia="仿宋_GB2312" w:hAnsiTheme="minorEastAsia" w:hint="eastAsia"/>
          <w:sz w:val="32"/>
          <w:szCs w:val="32"/>
        </w:rPr>
        <w:t>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有力保障了“百里生态稻米长廊”工程顺利实施</w:t>
      </w:r>
      <w:r w:rsidR="008C683E" w:rsidRPr="00D40ADE">
        <w:rPr>
          <w:rFonts w:ascii="仿宋_GB2312" w:eastAsia="仿宋_GB2312" w:hAnsiTheme="minorEastAsia" w:hint="eastAsia"/>
          <w:sz w:val="32"/>
          <w:szCs w:val="32"/>
        </w:rPr>
        <w:t>、落实了</w:t>
      </w:r>
      <w:r w:rsidRPr="00D40ADE">
        <w:rPr>
          <w:rFonts w:ascii="仿宋_GB2312" w:eastAsia="仿宋_GB2312" w:hAnsiTheme="minorEastAsia" w:hint="eastAsia"/>
          <w:sz w:val="32"/>
          <w:szCs w:val="32"/>
        </w:rPr>
        <w:t>“节水增粮”行动、水稻</w:t>
      </w:r>
      <w:r w:rsidR="003D439E" w:rsidRPr="00D40ADE">
        <w:rPr>
          <w:rFonts w:ascii="仿宋_GB2312" w:eastAsia="仿宋_GB2312" w:hAnsiTheme="minorEastAsia" w:hint="eastAsia"/>
          <w:sz w:val="32"/>
          <w:szCs w:val="32"/>
        </w:rPr>
        <w:t>育秧大棚、浸种催芽车间等重点项目的建设。</w:t>
      </w:r>
    </w:p>
    <w:p w:rsidR="004A5BB1" w:rsidRPr="00E273C7" w:rsidRDefault="00C44872" w:rsidP="00E273C7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E273C7">
        <w:rPr>
          <w:rFonts w:ascii="仿宋_GB2312" w:eastAsia="仿宋_GB2312" w:hAnsiTheme="minorEastAsia" w:hint="eastAsia"/>
          <w:b/>
          <w:sz w:val="32"/>
          <w:szCs w:val="32"/>
        </w:rPr>
        <w:t>二</w:t>
      </w:r>
      <w:r w:rsidR="00EC3B23" w:rsidRPr="00E273C7">
        <w:rPr>
          <w:rFonts w:ascii="仿宋_GB2312" w:eastAsia="仿宋_GB2312" w:hAnsiTheme="minorEastAsia" w:hint="eastAsia"/>
          <w:b/>
          <w:sz w:val="32"/>
          <w:szCs w:val="32"/>
        </w:rPr>
        <w:t>、</w:t>
      </w:r>
      <w:r w:rsidR="00BA3F42" w:rsidRPr="00E273C7">
        <w:rPr>
          <w:rFonts w:ascii="仿宋_GB2312" w:eastAsia="仿宋_GB2312" w:hAnsiTheme="minorEastAsia" w:hint="eastAsia"/>
          <w:b/>
          <w:sz w:val="32"/>
          <w:szCs w:val="32"/>
        </w:rPr>
        <w:t>2019</w:t>
      </w:r>
      <w:r w:rsidR="00FD5745" w:rsidRPr="00E273C7">
        <w:rPr>
          <w:rFonts w:ascii="仿宋_GB2312" w:eastAsia="仿宋_GB2312" w:hAnsiTheme="minorEastAsia" w:hint="eastAsia"/>
          <w:b/>
          <w:sz w:val="32"/>
          <w:szCs w:val="32"/>
        </w:rPr>
        <w:t>年</w:t>
      </w:r>
      <w:r w:rsidR="007F6ED9" w:rsidRPr="00E273C7">
        <w:rPr>
          <w:rFonts w:ascii="仿宋_GB2312" w:eastAsia="仿宋_GB2312" w:hAnsiTheme="minorEastAsia" w:hint="eastAsia"/>
          <w:b/>
          <w:sz w:val="32"/>
          <w:szCs w:val="32"/>
        </w:rPr>
        <w:t>财政工作主要特点及面临问题</w:t>
      </w:r>
    </w:p>
    <w:p w:rsidR="00CB3083" w:rsidRPr="00D40ADE" w:rsidRDefault="00BA3F42" w:rsidP="00CB3083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年，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我县财政部门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在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县委、县政府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和省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财政厅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的正确领导下，在人大依法监督和政协民主监督下，落实积极的财政政策，发挥财政基础性、支撑性作用，超前谋划，攻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坚克难。坚持以创新发展、转型发展、可持续发展为总</w:t>
      </w:r>
      <w:r w:rsidR="00B75966" w:rsidRPr="00D40ADE">
        <w:rPr>
          <w:rFonts w:ascii="仿宋_GB2312" w:eastAsia="仿宋_GB2312" w:hAnsiTheme="minorEastAsia" w:hint="eastAsia"/>
          <w:sz w:val="32"/>
          <w:szCs w:val="32"/>
        </w:rPr>
        <w:t>体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目标，全力构建和落实从财政预算编制、执行、绩效评价到财政监督这一完善的财政预算体制，提高了财政部门法制化、科学化、精准化管理水平，圆满完成了财政预算各项任务，有力推进了经济社会</w:t>
      </w:r>
      <w:r w:rsidR="00B75966" w:rsidRPr="00D40ADE">
        <w:rPr>
          <w:rFonts w:ascii="仿宋_GB2312" w:eastAsia="仿宋_GB2312" w:hAnsiTheme="minorEastAsia" w:hint="eastAsia"/>
          <w:sz w:val="32"/>
          <w:szCs w:val="32"/>
        </w:rPr>
        <w:t>各项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>事业</w:t>
      </w:r>
      <w:r w:rsidR="00B75966" w:rsidRPr="00D40ADE">
        <w:rPr>
          <w:rFonts w:ascii="仿宋_GB2312" w:eastAsia="仿宋_GB2312" w:hAnsiTheme="minorEastAsia" w:hint="eastAsia"/>
          <w:sz w:val="32"/>
          <w:szCs w:val="32"/>
        </w:rPr>
        <w:t>的</w:t>
      </w:r>
      <w:r w:rsidR="0053795A" w:rsidRPr="00D40ADE">
        <w:rPr>
          <w:rFonts w:ascii="仿宋_GB2312" w:eastAsia="仿宋_GB2312" w:hAnsiTheme="minorEastAsia" w:hint="eastAsia"/>
          <w:sz w:val="32"/>
          <w:szCs w:val="32"/>
        </w:rPr>
        <w:t xml:space="preserve">发展。 </w:t>
      </w:r>
    </w:p>
    <w:p w:rsidR="00CB3083" w:rsidRPr="00D40ADE" w:rsidRDefault="00EC3B23" w:rsidP="00CB3083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从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年预算执行情况看，财政改革管理中仍存在一些</w:t>
      </w:r>
      <w:r w:rsidR="0074581E" w:rsidRPr="00D40ADE">
        <w:rPr>
          <w:rFonts w:ascii="仿宋_GB2312" w:eastAsia="仿宋_GB2312" w:hAnsiTheme="minorEastAsia" w:hint="eastAsia"/>
          <w:sz w:val="32"/>
          <w:szCs w:val="32"/>
        </w:rPr>
        <w:t>亟待解决的问题：经济发展新常态下财政收支矛盾突出，平衡难度加大</w:t>
      </w:r>
      <w:r w:rsidRPr="00D40ADE">
        <w:rPr>
          <w:rFonts w:ascii="仿宋_GB2312" w:eastAsia="仿宋_GB2312" w:hAnsiTheme="minorEastAsia" w:hint="eastAsia"/>
          <w:sz w:val="32"/>
          <w:szCs w:val="32"/>
        </w:rPr>
        <w:t>；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地方政府债券的发行收入极大缓解了我县财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lastRenderedPageBreak/>
        <w:t>政资金紧张的状况，但是由此产生的政府负债不容忽视，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主动过紧日子思想仍需巩固，节约使用财政资金意识需进一步强化；</w:t>
      </w:r>
      <w:r w:rsidR="0074581E" w:rsidRPr="00D40ADE">
        <w:rPr>
          <w:rFonts w:ascii="仿宋_GB2312" w:eastAsia="仿宋_GB2312" w:hAnsiTheme="minorEastAsia" w:hint="eastAsia"/>
          <w:sz w:val="32"/>
          <w:szCs w:val="32"/>
        </w:rPr>
        <w:t>基层预算单位财务管理水平亟待提高，以适应高速发展的</w:t>
      </w:r>
      <w:r w:rsidR="000E4819" w:rsidRPr="00D40ADE">
        <w:rPr>
          <w:rFonts w:ascii="仿宋_GB2312" w:eastAsia="仿宋_GB2312" w:hAnsiTheme="minorEastAsia" w:hint="eastAsia"/>
          <w:sz w:val="32"/>
          <w:szCs w:val="32"/>
        </w:rPr>
        <w:t>现代化财政财务管理系统；基层预算单位</w:t>
      </w:r>
      <w:r w:rsidRPr="00D40ADE">
        <w:rPr>
          <w:rFonts w:ascii="仿宋_GB2312" w:eastAsia="仿宋_GB2312" w:hAnsiTheme="minorEastAsia" w:hint="eastAsia"/>
          <w:sz w:val="32"/>
          <w:szCs w:val="32"/>
        </w:rPr>
        <w:t>财政资金使用绩效仍</w:t>
      </w:r>
      <w:r w:rsidR="000E4819" w:rsidRPr="00D40ADE">
        <w:rPr>
          <w:rFonts w:ascii="仿宋_GB2312" w:eastAsia="仿宋_GB2312" w:hAnsiTheme="minorEastAsia" w:hint="eastAsia"/>
          <w:sz w:val="32"/>
          <w:szCs w:val="32"/>
        </w:rPr>
        <w:t>有</w:t>
      </w:r>
      <w:r w:rsidRPr="00D40ADE">
        <w:rPr>
          <w:rFonts w:ascii="仿宋_GB2312" w:eastAsia="仿宋_GB2312" w:hAnsiTheme="minorEastAsia" w:hint="eastAsia"/>
          <w:sz w:val="32"/>
          <w:szCs w:val="32"/>
        </w:rPr>
        <w:t>提升</w:t>
      </w:r>
      <w:r w:rsidR="000E4819" w:rsidRPr="00D40ADE">
        <w:rPr>
          <w:rFonts w:ascii="仿宋_GB2312" w:eastAsia="仿宋_GB2312" w:hAnsiTheme="minorEastAsia" w:hint="eastAsia"/>
          <w:sz w:val="32"/>
          <w:szCs w:val="32"/>
        </w:rPr>
        <w:t>空间</w:t>
      </w:r>
      <w:r w:rsidRPr="00D40A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19137C" w:rsidRDefault="009024D6" w:rsidP="003F0A1D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40ADE">
        <w:rPr>
          <w:rFonts w:ascii="仿宋_GB2312" w:eastAsia="仿宋_GB2312" w:hAnsiTheme="minorEastAsia" w:hint="eastAsia"/>
          <w:sz w:val="32"/>
          <w:szCs w:val="32"/>
        </w:rPr>
        <w:t>总体来看，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年全县财政运行情况良好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。</w:t>
      </w:r>
      <w:r w:rsidR="00BA3F42" w:rsidRPr="00D40ADE">
        <w:rPr>
          <w:rFonts w:ascii="仿宋_GB2312" w:eastAsia="仿宋_GB2312" w:hAnsiTheme="minorEastAsia" w:hint="eastAsia"/>
          <w:sz w:val="32"/>
          <w:szCs w:val="32"/>
        </w:rPr>
        <w:t>2019</w:t>
      </w:r>
      <w:r w:rsidR="00473D75" w:rsidRPr="00D40ADE">
        <w:rPr>
          <w:rFonts w:ascii="仿宋_GB2312" w:eastAsia="仿宋_GB2312" w:hAnsiTheme="minorEastAsia" w:hint="eastAsia"/>
          <w:sz w:val="32"/>
          <w:szCs w:val="32"/>
        </w:rPr>
        <w:t>年是实施“十三五”规划承前启后的关键一年，是全面建成小康社会奠定坚实基础的重要一年，综观大势，随着决战脱贫攻坚、新一轮东北振兴、“龙江丝路带”建设、建设“五新”桦川等重大战略的深入实施，</w:t>
      </w:r>
      <w:r w:rsidR="007A66D0" w:rsidRPr="00D40ADE">
        <w:rPr>
          <w:rFonts w:ascii="仿宋_GB2312" w:eastAsia="仿宋_GB2312" w:hAnsiTheme="minorEastAsia" w:hint="eastAsia"/>
          <w:sz w:val="32"/>
          <w:szCs w:val="32"/>
        </w:rPr>
        <w:t>我县</w:t>
      </w:r>
      <w:r w:rsidR="000E4819" w:rsidRPr="00D40ADE">
        <w:rPr>
          <w:rFonts w:ascii="仿宋_GB2312" w:eastAsia="仿宋_GB2312" w:hAnsiTheme="minorEastAsia" w:hint="eastAsia"/>
          <w:sz w:val="32"/>
          <w:szCs w:val="32"/>
        </w:rPr>
        <w:t>财政部门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将</w:t>
      </w:r>
      <w:r w:rsidR="007A66D0" w:rsidRPr="00D40ADE">
        <w:rPr>
          <w:rFonts w:ascii="仿宋_GB2312" w:eastAsia="仿宋_GB2312" w:hAnsiTheme="minorEastAsia" w:hint="eastAsia"/>
          <w:sz w:val="32"/>
          <w:szCs w:val="32"/>
        </w:rPr>
        <w:t>紧紧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围绕</w:t>
      </w:r>
      <w:r w:rsidR="007A66D0" w:rsidRPr="00D40ADE">
        <w:rPr>
          <w:rFonts w:ascii="仿宋_GB2312" w:eastAsia="仿宋_GB2312" w:hAnsiTheme="minorEastAsia" w:hint="eastAsia"/>
          <w:sz w:val="32"/>
          <w:szCs w:val="32"/>
        </w:rPr>
        <w:t>县委、县政府的正确领导，继续坚持稳中求进的工作总基调。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落实积极的财政政策，努力培植财源，挖掘收入潜力</w:t>
      </w:r>
      <w:r w:rsidR="007A66D0" w:rsidRPr="00D40ADE">
        <w:rPr>
          <w:rFonts w:ascii="仿宋_GB2312" w:eastAsia="仿宋_GB2312" w:hAnsiTheme="minorEastAsia" w:hint="eastAsia"/>
          <w:sz w:val="32"/>
          <w:szCs w:val="32"/>
        </w:rPr>
        <w:t>；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创新支持经济发展方式，大力推进供给侧改革，提高供给体系质量和效率；加大财政资金统筹使用力度，盘活存量、用好增量；优化财政支出结构，重点保障基本民生和运转支出，</w:t>
      </w:r>
      <w:r w:rsidRPr="00D40ADE">
        <w:rPr>
          <w:rFonts w:ascii="仿宋_GB2312" w:eastAsia="仿宋_GB2312" w:hAnsiTheme="minorEastAsia" w:hint="eastAsia"/>
          <w:sz w:val="32"/>
          <w:szCs w:val="32"/>
        </w:rPr>
        <w:t>全力支持我县打赢脱贫致富攻坚战，</w:t>
      </w:r>
      <w:r w:rsidR="00EC3B23" w:rsidRPr="00D40ADE">
        <w:rPr>
          <w:rFonts w:ascii="仿宋_GB2312" w:eastAsia="仿宋_GB2312" w:hAnsiTheme="minorEastAsia" w:hint="eastAsia"/>
          <w:sz w:val="32"/>
          <w:szCs w:val="32"/>
        </w:rPr>
        <w:t>从严控制一般性支出；利用财政资金引导和调动社会资本投入，增加基本公共服务供给；深化财税体制改革，规范财政监督管理，有效防范财政风险。</w:t>
      </w:r>
    </w:p>
    <w:p w:rsidR="00D1177C" w:rsidRPr="00D40ADE" w:rsidRDefault="00D1177C" w:rsidP="003F0A1D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以上报告，请予审议。</w:t>
      </w:r>
    </w:p>
    <w:sectPr w:rsidR="00D1177C" w:rsidRPr="00D40ADE" w:rsidSect="00F67A16">
      <w:footerReference w:type="default" r:id="rId6"/>
      <w:pgSz w:w="11906" w:h="16838"/>
      <w:pgMar w:top="1440" w:right="1800" w:bottom="1440" w:left="1800" w:header="851" w:footer="48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6F" w:rsidRDefault="00E8716F" w:rsidP="00EC3B23">
      <w:r>
        <w:separator/>
      </w:r>
    </w:p>
  </w:endnote>
  <w:endnote w:type="continuationSeparator" w:id="1">
    <w:p w:rsidR="00E8716F" w:rsidRDefault="00E8716F" w:rsidP="00EC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69983"/>
      <w:docPartObj>
        <w:docPartGallery w:val="Page Numbers (Bottom of Page)"/>
        <w:docPartUnique/>
      </w:docPartObj>
    </w:sdtPr>
    <w:sdtContent>
      <w:p w:rsidR="001E097D" w:rsidRDefault="0005714F">
        <w:pPr>
          <w:pStyle w:val="a4"/>
          <w:jc w:val="center"/>
        </w:pPr>
        <w:fldSimple w:instr=" PAGE   \* MERGEFORMAT ">
          <w:r w:rsidR="003C4D89" w:rsidRPr="003C4D89">
            <w:rPr>
              <w:noProof/>
              <w:lang w:val="zh-CN"/>
            </w:rPr>
            <w:t>5</w:t>
          </w:r>
        </w:fldSimple>
      </w:p>
    </w:sdtContent>
  </w:sdt>
  <w:p w:rsidR="001E097D" w:rsidRDefault="001E09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6F" w:rsidRDefault="00E8716F" w:rsidP="00EC3B23">
      <w:r>
        <w:separator/>
      </w:r>
    </w:p>
  </w:footnote>
  <w:footnote w:type="continuationSeparator" w:id="1">
    <w:p w:rsidR="00E8716F" w:rsidRDefault="00E8716F" w:rsidP="00EC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B23"/>
    <w:rsid w:val="00027927"/>
    <w:rsid w:val="00032F59"/>
    <w:rsid w:val="00053D0A"/>
    <w:rsid w:val="0005714F"/>
    <w:rsid w:val="00077A4A"/>
    <w:rsid w:val="00083010"/>
    <w:rsid w:val="000A348B"/>
    <w:rsid w:val="000E4819"/>
    <w:rsid w:val="00127A3F"/>
    <w:rsid w:val="00136424"/>
    <w:rsid w:val="00145D19"/>
    <w:rsid w:val="00167B8B"/>
    <w:rsid w:val="0019137C"/>
    <w:rsid w:val="00191E7D"/>
    <w:rsid w:val="001A0C66"/>
    <w:rsid w:val="001B23C3"/>
    <w:rsid w:val="001B47CA"/>
    <w:rsid w:val="001E08A9"/>
    <w:rsid w:val="001E097D"/>
    <w:rsid w:val="00211A02"/>
    <w:rsid w:val="00231509"/>
    <w:rsid w:val="00233DEF"/>
    <w:rsid w:val="0023668D"/>
    <w:rsid w:val="00322CB9"/>
    <w:rsid w:val="003800D8"/>
    <w:rsid w:val="0038708A"/>
    <w:rsid w:val="003A1714"/>
    <w:rsid w:val="003C4D89"/>
    <w:rsid w:val="003D439E"/>
    <w:rsid w:val="003F0A1D"/>
    <w:rsid w:val="00410758"/>
    <w:rsid w:val="00467671"/>
    <w:rsid w:val="00472EAA"/>
    <w:rsid w:val="00473D75"/>
    <w:rsid w:val="004A35F3"/>
    <w:rsid w:val="004A5BB1"/>
    <w:rsid w:val="004E6E6C"/>
    <w:rsid w:val="00502F9A"/>
    <w:rsid w:val="00511253"/>
    <w:rsid w:val="005272AF"/>
    <w:rsid w:val="00531335"/>
    <w:rsid w:val="0053795A"/>
    <w:rsid w:val="005545A0"/>
    <w:rsid w:val="0055488D"/>
    <w:rsid w:val="00567B92"/>
    <w:rsid w:val="00570C1A"/>
    <w:rsid w:val="005B53BA"/>
    <w:rsid w:val="005B5817"/>
    <w:rsid w:val="005C3439"/>
    <w:rsid w:val="005E15D0"/>
    <w:rsid w:val="005E6242"/>
    <w:rsid w:val="005F22A0"/>
    <w:rsid w:val="00616124"/>
    <w:rsid w:val="00621012"/>
    <w:rsid w:val="0064501E"/>
    <w:rsid w:val="00647CDE"/>
    <w:rsid w:val="006647FF"/>
    <w:rsid w:val="006650B5"/>
    <w:rsid w:val="00686F9F"/>
    <w:rsid w:val="006938B0"/>
    <w:rsid w:val="006E0182"/>
    <w:rsid w:val="0074581E"/>
    <w:rsid w:val="00767CC4"/>
    <w:rsid w:val="007A1EC3"/>
    <w:rsid w:val="007A66D0"/>
    <w:rsid w:val="007C27AC"/>
    <w:rsid w:val="007D0DB0"/>
    <w:rsid w:val="007D25BA"/>
    <w:rsid w:val="007D48B4"/>
    <w:rsid w:val="007F6ED9"/>
    <w:rsid w:val="00811326"/>
    <w:rsid w:val="00814064"/>
    <w:rsid w:val="008302B3"/>
    <w:rsid w:val="0083116D"/>
    <w:rsid w:val="008362ED"/>
    <w:rsid w:val="00857032"/>
    <w:rsid w:val="0086259F"/>
    <w:rsid w:val="00863FD9"/>
    <w:rsid w:val="00883E05"/>
    <w:rsid w:val="00885404"/>
    <w:rsid w:val="008857F4"/>
    <w:rsid w:val="008C1173"/>
    <w:rsid w:val="008C683E"/>
    <w:rsid w:val="009024D6"/>
    <w:rsid w:val="00913120"/>
    <w:rsid w:val="009428A7"/>
    <w:rsid w:val="009609A5"/>
    <w:rsid w:val="00975046"/>
    <w:rsid w:val="00981FBD"/>
    <w:rsid w:val="00997552"/>
    <w:rsid w:val="009B35AC"/>
    <w:rsid w:val="00A2511B"/>
    <w:rsid w:val="00A309D1"/>
    <w:rsid w:val="00AB68AA"/>
    <w:rsid w:val="00AF6590"/>
    <w:rsid w:val="00B05231"/>
    <w:rsid w:val="00B12743"/>
    <w:rsid w:val="00B20650"/>
    <w:rsid w:val="00B22CC9"/>
    <w:rsid w:val="00B43100"/>
    <w:rsid w:val="00B75966"/>
    <w:rsid w:val="00B95FF6"/>
    <w:rsid w:val="00BA3F42"/>
    <w:rsid w:val="00BB3F81"/>
    <w:rsid w:val="00BE3191"/>
    <w:rsid w:val="00BF2A6C"/>
    <w:rsid w:val="00BF4C44"/>
    <w:rsid w:val="00C041E1"/>
    <w:rsid w:val="00C113D1"/>
    <w:rsid w:val="00C350DF"/>
    <w:rsid w:val="00C44872"/>
    <w:rsid w:val="00C45261"/>
    <w:rsid w:val="00C818C2"/>
    <w:rsid w:val="00C874D8"/>
    <w:rsid w:val="00C937E6"/>
    <w:rsid w:val="00CA57C0"/>
    <w:rsid w:val="00CB3083"/>
    <w:rsid w:val="00CF2372"/>
    <w:rsid w:val="00D1177C"/>
    <w:rsid w:val="00D34466"/>
    <w:rsid w:val="00D40ADE"/>
    <w:rsid w:val="00D417BA"/>
    <w:rsid w:val="00D7360C"/>
    <w:rsid w:val="00D851B8"/>
    <w:rsid w:val="00D869D0"/>
    <w:rsid w:val="00D92C5D"/>
    <w:rsid w:val="00D92E29"/>
    <w:rsid w:val="00D9449C"/>
    <w:rsid w:val="00DA388C"/>
    <w:rsid w:val="00DB4E0C"/>
    <w:rsid w:val="00DD1ED0"/>
    <w:rsid w:val="00E15656"/>
    <w:rsid w:val="00E21052"/>
    <w:rsid w:val="00E2122D"/>
    <w:rsid w:val="00E273C7"/>
    <w:rsid w:val="00E301E3"/>
    <w:rsid w:val="00E459F8"/>
    <w:rsid w:val="00E46220"/>
    <w:rsid w:val="00E8716F"/>
    <w:rsid w:val="00EA6D15"/>
    <w:rsid w:val="00EB51CF"/>
    <w:rsid w:val="00EC3B23"/>
    <w:rsid w:val="00EC4E71"/>
    <w:rsid w:val="00EE6EBF"/>
    <w:rsid w:val="00EF45FB"/>
    <w:rsid w:val="00F16A76"/>
    <w:rsid w:val="00F25D51"/>
    <w:rsid w:val="00F34FC9"/>
    <w:rsid w:val="00F41E29"/>
    <w:rsid w:val="00F51249"/>
    <w:rsid w:val="00F51D00"/>
    <w:rsid w:val="00F64325"/>
    <w:rsid w:val="00F67A16"/>
    <w:rsid w:val="00F7535C"/>
    <w:rsid w:val="00F803FA"/>
    <w:rsid w:val="00F82906"/>
    <w:rsid w:val="00F928E1"/>
    <w:rsid w:val="00F94FFA"/>
    <w:rsid w:val="00FD5745"/>
    <w:rsid w:val="00FE42E6"/>
    <w:rsid w:val="00FF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B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481</Words>
  <Characters>2747</Characters>
  <Application>Microsoft Office Word</Application>
  <DocSecurity>0</DocSecurity>
  <Lines>22</Lines>
  <Paragraphs>6</Paragraphs>
  <ScaleCrop>false</ScaleCrop>
  <Company>Sky123.Org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85</cp:revision>
  <cp:lastPrinted>2020-10-21T06:18:00Z</cp:lastPrinted>
  <dcterms:created xsi:type="dcterms:W3CDTF">2019-08-19T02:38:00Z</dcterms:created>
  <dcterms:modified xsi:type="dcterms:W3CDTF">2020-10-21T06:20:00Z</dcterms:modified>
</cp:coreProperties>
</file>