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F3B" w:rsidRPr="00851F3B" w:rsidRDefault="00851F3B" w:rsidP="00851F3B">
      <w:pPr>
        <w:widowControl/>
        <w:spacing w:line="450" w:lineRule="atLeast"/>
        <w:jc w:val="center"/>
        <w:textAlignment w:val="baseline"/>
        <w:rPr>
          <w:rFonts w:asciiTheme="minorEastAsia" w:hAnsiTheme="minorEastAsia" w:cs="宋体"/>
          <w:b/>
          <w:bCs/>
          <w:color w:val="000000"/>
          <w:kern w:val="0"/>
          <w:sz w:val="44"/>
          <w:szCs w:val="44"/>
        </w:rPr>
      </w:pPr>
      <w:r w:rsidRPr="00851F3B">
        <w:rPr>
          <w:rFonts w:asciiTheme="minorEastAsia" w:hAnsiTheme="minorEastAsia" w:cs="宋体"/>
          <w:b/>
          <w:bCs/>
          <w:color w:val="000000"/>
          <w:kern w:val="0"/>
          <w:sz w:val="44"/>
          <w:szCs w:val="44"/>
        </w:rPr>
        <w:t>桦川县财政专户管理办法</w:t>
      </w:r>
      <w:r w:rsidRPr="00851F3B">
        <w:rPr>
          <w:rFonts w:asciiTheme="minorEastAsia" w:hAnsiTheme="minorEastAsia" w:cs="宋体"/>
          <w:b/>
          <w:bCs/>
          <w:color w:val="000000"/>
          <w:kern w:val="0"/>
          <w:sz w:val="44"/>
          <w:szCs w:val="44"/>
        </w:rPr>
        <w:br/>
      </w:r>
    </w:p>
    <w:p w:rsidR="00851F3B" w:rsidRPr="00851F3B" w:rsidRDefault="00851F3B" w:rsidP="00851F3B">
      <w:pPr>
        <w:widowControl/>
        <w:spacing w:line="390" w:lineRule="atLeast"/>
        <w:ind w:firstLine="420"/>
        <w:jc w:val="center"/>
        <w:textAlignment w:val="baseline"/>
        <w:rPr>
          <w:rFonts w:asciiTheme="minorEastAsia" w:hAnsiTheme="minorEastAsia" w:cs="宋体"/>
          <w:color w:val="333333"/>
          <w:kern w:val="0"/>
          <w:sz w:val="32"/>
          <w:szCs w:val="32"/>
        </w:rPr>
      </w:pPr>
      <w:proofErr w:type="gramStart"/>
      <w:r w:rsidRPr="00851F3B">
        <w:rPr>
          <w:rFonts w:asciiTheme="minorEastAsia" w:hAnsiTheme="minorEastAsia" w:cs="宋体"/>
          <w:color w:val="333333"/>
          <w:kern w:val="0"/>
          <w:sz w:val="32"/>
          <w:szCs w:val="32"/>
          <w:bdr w:val="none" w:sz="0" w:space="0" w:color="auto" w:frame="1"/>
        </w:rPr>
        <w:t>桦</w:t>
      </w:r>
      <w:proofErr w:type="gramEnd"/>
      <w:r w:rsidRPr="00851F3B">
        <w:rPr>
          <w:rFonts w:asciiTheme="minorEastAsia" w:hAnsiTheme="minorEastAsia" w:cs="宋体"/>
          <w:color w:val="333333"/>
          <w:kern w:val="0"/>
          <w:sz w:val="32"/>
          <w:szCs w:val="32"/>
          <w:bdr w:val="none" w:sz="0" w:space="0" w:color="auto" w:frame="1"/>
        </w:rPr>
        <w:t>财库【2012】2号</w:t>
      </w:r>
      <w:r w:rsidRPr="00851F3B">
        <w:rPr>
          <w:rFonts w:asciiTheme="minorEastAsia" w:hAnsiTheme="minorEastAsia" w:cs="宋体"/>
          <w:color w:val="333333"/>
          <w:kern w:val="0"/>
          <w:sz w:val="32"/>
          <w:szCs w:val="32"/>
        </w:rPr>
        <w:t xml:space="preserve"> </w:t>
      </w:r>
    </w:p>
    <w:p w:rsidR="00851F3B" w:rsidRPr="00851F3B" w:rsidRDefault="00851F3B" w:rsidP="00851F3B">
      <w:pPr>
        <w:widowControl/>
        <w:spacing w:line="390" w:lineRule="atLeast"/>
        <w:ind w:firstLine="420"/>
        <w:jc w:val="left"/>
        <w:textAlignment w:val="baseline"/>
        <w:rPr>
          <w:rFonts w:asciiTheme="minorEastAsia" w:hAnsiTheme="minorEastAsia" w:cs="宋体"/>
          <w:color w:val="333333"/>
          <w:kern w:val="0"/>
          <w:sz w:val="32"/>
          <w:szCs w:val="32"/>
        </w:rPr>
      </w:pPr>
      <w:r w:rsidRPr="00851F3B">
        <w:rPr>
          <w:rFonts w:asciiTheme="minorEastAsia" w:hAnsiTheme="minorEastAsia" w:cs="宋体"/>
          <w:color w:val="333333"/>
          <w:kern w:val="0"/>
          <w:sz w:val="32"/>
          <w:szCs w:val="32"/>
          <w:bdr w:val="none" w:sz="0" w:space="0" w:color="auto" w:frame="1"/>
        </w:rPr>
        <w:t>为进一步提高财政性资金运行效率，规范各财政专户银行支付清算行为，现通知如下：</w:t>
      </w:r>
      <w:r w:rsidRPr="00851F3B">
        <w:rPr>
          <w:rFonts w:asciiTheme="minorEastAsia" w:hAnsiTheme="minorEastAsia" w:cs="宋体"/>
          <w:color w:val="333333"/>
          <w:kern w:val="0"/>
          <w:sz w:val="32"/>
          <w:szCs w:val="32"/>
        </w:rPr>
        <w:t xml:space="preserve"> </w:t>
      </w:r>
    </w:p>
    <w:p w:rsidR="00851F3B" w:rsidRPr="00851F3B" w:rsidRDefault="00851F3B" w:rsidP="00851F3B">
      <w:pPr>
        <w:widowControl/>
        <w:spacing w:line="390" w:lineRule="atLeast"/>
        <w:ind w:firstLine="420"/>
        <w:jc w:val="left"/>
        <w:textAlignment w:val="baseline"/>
        <w:rPr>
          <w:rFonts w:asciiTheme="minorEastAsia" w:hAnsiTheme="minorEastAsia" w:cs="宋体"/>
          <w:color w:val="333333"/>
          <w:kern w:val="0"/>
          <w:sz w:val="32"/>
          <w:szCs w:val="32"/>
        </w:rPr>
      </w:pPr>
      <w:r w:rsidRPr="00851F3B">
        <w:rPr>
          <w:rFonts w:asciiTheme="minorEastAsia" w:hAnsiTheme="minorEastAsia" w:cs="宋体"/>
          <w:b/>
          <w:bCs/>
          <w:color w:val="333333"/>
          <w:kern w:val="0"/>
          <w:sz w:val="32"/>
          <w:szCs w:val="32"/>
          <w:bdr w:val="none" w:sz="0" w:space="0" w:color="auto" w:frame="1"/>
        </w:rPr>
        <w:t>一、统一思想认识。</w:t>
      </w:r>
      <w:r w:rsidRPr="00851F3B">
        <w:rPr>
          <w:rFonts w:asciiTheme="minorEastAsia" w:hAnsiTheme="minorEastAsia" w:cs="宋体"/>
          <w:color w:val="333333"/>
          <w:kern w:val="0"/>
          <w:sz w:val="32"/>
          <w:szCs w:val="32"/>
          <w:bdr w:val="none" w:sz="0" w:space="0" w:color="auto" w:frame="1"/>
        </w:rPr>
        <w:t>各财政专户银行应认真履行银行代收制规定的各项职责和义务，高度重视财政专户代理业务,本着高效、安全、准确的原则及时办理财政专户的结算业务，进一步提高财政性资金运行效率和使用效益，确保财政性资金安全运行。</w:t>
      </w:r>
      <w:r w:rsidRPr="00851F3B">
        <w:rPr>
          <w:rFonts w:asciiTheme="minorEastAsia" w:hAnsiTheme="minorEastAsia" w:cs="宋体"/>
          <w:color w:val="333333"/>
          <w:kern w:val="0"/>
          <w:sz w:val="32"/>
          <w:szCs w:val="32"/>
        </w:rPr>
        <w:t xml:space="preserve"> </w:t>
      </w:r>
    </w:p>
    <w:p w:rsidR="00851F3B" w:rsidRPr="00851F3B" w:rsidRDefault="00851F3B" w:rsidP="00851F3B">
      <w:pPr>
        <w:widowControl/>
        <w:spacing w:line="390" w:lineRule="atLeast"/>
        <w:ind w:firstLine="420"/>
        <w:jc w:val="left"/>
        <w:textAlignment w:val="baseline"/>
        <w:rPr>
          <w:rFonts w:asciiTheme="minorEastAsia" w:hAnsiTheme="minorEastAsia" w:cs="宋体"/>
          <w:color w:val="333333"/>
          <w:kern w:val="0"/>
          <w:sz w:val="32"/>
          <w:szCs w:val="32"/>
        </w:rPr>
      </w:pPr>
      <w:r w:rsidRPr="00851F3B">
        <w:rPr>
          <w:rFonts w:asciiTheme="minorEastAsia" w:hAnsiTheme="minorEastAsia" w:cs="宋体"/>
          <w:b/>
          <w:bCs/>
          <w:color w:val="333333"/>
          <w:kern w:val="0"/>
          <w:sz w:val="32"/>
          <w:szCs w:val="32"/>
          <w:bdr w:val="none" w:sz="0" w:space="0" w:color="auto" w:frame="1"/>
        </w:rPr>
        <w:t>二、提高收入收纳效率。</w:t>
      </w:r>
      <w:r w:rsidRPr="00851F3B">
        <w:rPr>
          <w:rFonts w:asciiTheme="minorEastAsia" w:hAnsiTheme="minorEastAsia" w:cs="宋体"/>
          <w:color w:val="333333"/>
          <w:kern w:val="0"/>
          <w:sz w:val="32"/>
          <w:szCs w:val="32"/>
          <w:bdr w:val="none" w:sz="0" w:space="0" w:color="auto" w:frame="1"/>
        </w:rPr>
        <w:t>各财政专户银行要进一步提高专户资金的收纳效率，对专户资金收入及时入账，</w:t>
      </w:r>
      <w:proofErr w:type="gramStart"/>
      <w:r w:rsidRPr="00851F3B">
        <w:rPr>
          <w:rFonts w:asciiTheme="minorEastAsia" w:hAnsiTheme="minorEastAsia" w:cs="宋体"/>
          <w:color w:val="333333"/>
          <w:kern w:val="0"/>
          <w:sz w:val="32"/>
          <w:szCs w:val="32"/>
          <w:bdr w:val="none" w:sz="0" w:space="0" w:color="auto" w:frame="1"/>
        </w:rPr>
        <w:t>并按执收</w:t>
      </w:r>
      <w:proofErr w:type="gramEnd"/>
      <w:r w:rsidRPr="00851F3B">
        <w:rPr>
          <w:rFonts w:asciiTheme="minorEastAsia" w:hAnsiTheme="minorEastAsia" w:cs="宋体"/>
          <w:color w:val="333333"/>
          <w:kern w:val="0"/>
          <w:sz w:val="32"/>
          <w:szCs w:val="32"/>
          <w:bdr w:val="none" w:sz="0" w:space="0" w:color="auto" w:frame="1"/>
        </w:rPr>
        <w:t>单位，</w:t>
      </w:r>
      <w:proofErr w:type="gramStart"/>
      <w:r w:rsidRPr="00851F3B">
        <w:rPr>
          <w:rFonts w:asciiTheme="minorEastAsia" w:hAnsiTheme="minorEastAsia" w:cs="宋体"/>
          <w:color w:val="333333"/>
          <w:kern w:val="0"/>
          <w:sz w:val="32"/>
          <w:szCs w:val="32"/>
          <w:bdr w:val="none" w:sz="0" w:space="0" w:color="auto" w:frame="1"/>
        </w:rPr>
        <w:t>分收费</w:t>
      </w:r>
      <w:proofErr w:type="gramEnd"/>
      <w:r w:rsidRPr="00851F3B">
        <w:rPr>
          <w:rFonts w:asciiTheme="minorEastAsia" w:hAnsiTheme="minorEastAsia" w:cs="宋体"/>
          <w:color w:val="333333"/>
          <w:kern w:val="0"/>
          <w:sz w:val="32"/>
          <w:szCs w:val="32"/>
          <w:bdr w:val="none" w:sz="0" w:space="0" w:color="auto" w:frame="1"/>
        </w:rPr>
        <w:t>项目准确记账；对收入事项难以明确的，要及时查问，保证收入准确确认，并及时向县财政局提供相应联次的缴款凭证回单。</w:t>
      </w:r>
      <w:r w:rsidRPr="00851F3B">
        <w:rPr>
          <w:rFonts w:asciiTheme="minorEastAsia" w:hAnsiTheme="minorEastAsia" w:cs="宋体"/>
          <w:color w:val="333333"/>
          <w:kern w:val="0"/>
          <w:sz w:val="32"/>
          <w:szCs w:val="32"/>
        </w:rPr>
        <w:t xml:space="preserve"> </w:t>
      </w:r>
    </w:p>
    <w:p w:rsidR="00851F3B" w:rsidRPr="00851F3B" w:rsidRDefault="00851F3B" w:rsidP="00851F3B">
      <w:pPr>
        <w:widowControl/>
        <w:spacing w:line="390" w:lineRule="atLeast"/>
        <w:ind w:firstLine="420"/>
        <w:jc w:val="left"/>
        <w:textAlignment w:val="baseline"/>
        <w:rPr>
          <w:rFonts w:asciiTheme="minorEastAsia" w:hAnsiTheme="minorEastAsia" w:cs="宋体"/>
          <w:color w:val="333333"/>
          <w:kern w:val="0"/>
          <w:sz w:val="32"/>
          <w:szCs w:val="32"/>
        </w:rPr>
      </w:pPr>
      <w:r w:rsidRPr="00851F3B">
        <w:rPr>
          <w:rFonts w:asciiTheme="minorEastAsia" w:hAnsiTheme="minorEastAsia" w:cs="宋体"/>
          <w:b/>
          <w:bCs/>
          <w:color w:val="333333"/>
          <w:kern w:val="0"/>
          <w:sz w:val="32"/>
          <w:szCs w:val="32"/>
          <w:bdr w:val="none" w:sz="0" w:space="0" w:color="auto" w:frame="1"/>
        </w:rPr>
        <w:t>三、规范支付结算行为。</w:t>
      </w:r>
      <w:r w:rsidRPr="00851F3B">
        <w:rPr>
          <w:rFonts w:asciiTheme="minorEastAsia" w:hAnsiTheme="minorEastAsia" w:cs="宋体"/>
          <w:color w:val="333333"/>
          <w:kern w:val="0"/>
          <w:sz w:val="32"/>
          <w:szCs w:val="32"/>
          <w:bdr w:val="none" w:sz="0" w:space="0" w:color="auto" w:frame="1"/>
        </w:rPr>
        <w:t>各财政专户银行在银行资金汇划系统关闭前收到县财政局提交的缴款书或拨款凭证，应在当日办理支付结算；在资金汇划系统关闭后收到的，应在下一个营业日上午九点前办理支付结算，并及时向县财政局反馈缴款书或拨款凭证回单。</w:t>
      </w:r>
      <w:r w:rsidRPr="00851F3B">
        <w:rPr>
          <w:rFonts w:asciiTheme="minorEastAsia" w:hAnsiTheme="minorEastAsia" w:cs="宋体"/>
          <w:color w:val="333333"/>
          <w:kern w:val="0"/>
          <w:sz w:val="32"/>
          <w:szCs w:val="32"/>
        </w:rPr>
        <w:t xml:space="preserve"> </w:t>
      </w:r>
    </w:p>
    <w:p w:rsidR="00851F3B" w:rsidRPr="00851F3B" w:rsidRDefault="00851F3B" w:rsidP="00851F3B">
      <w:pPr>
        <w:widowControl/>
        <w:spacing w:line="390" w:lineRule="atLeast"/>
        <w:ind w:firstLine="420"/>
        <w:jc w:val="left"/>
        <w:textAlignment w:val="baseline"/>
        <w:rPr>
          <w:rFonts w:asciiTheme="minorEastAsia" w:hAnsiTheme="minorEastAsia" w:cs="宋体"/>
          <w:color w:val="333333"/>
          <w:kern w:val="0"/>
          <w:sz w:val="32"/>
          <w:szCs w:val="32"/>
        </w:rPr>
      </w:pPr>
      <w:r w:rsidRPr="00851F3B">
        <w:rPr>
          <w:rFonts w:asciiTheme="minorEastAsia" w:hAnsiTheme="minorEastAsia" w:cs="宋体"/>
          <w:b/>
          <w:bCs/>
          <w:color w:val="333333"/>
          <w:kern w:val="0"/>
          <w:sz w:val="32"/>
          <w:szCs w:val="32"/>
          <w:bdr w:val="none" w:sz="0" w:space="0" w:color="auto" w:frame="1"/>
        </w:rPr>
        <w:t>四、加强收支信息管理。</w:t>
      </w:r>
      <w:r w:rsidRPr="00851F3B">
        <w:rPr>
          <w:rFonts w:asciiTheme="minorEastAsia" w:hAnsiTheme="minorEastAsia" w:cs="宋体"/>
          <w:color w:val="333333"/>
          <w:kern w:val="0"/>
          <w:sz w:val="32"/>
          <w:szCs w:val="32"/>
          <w:bdr w:val="none" w:sz="0" w:space="0" w:color="auto" w:frame="1"/>
        </w:rPr>
        <w:t>各财政专户银行对专户每日发生的收、</w:t>
      </w:r>
      <w:proofErr w:type="gramStart"/>
      <w:r w:rsidRPr="00851F3B">
        <w:rPr>
          <w:rFonts w:asciiTheme="minorEastAsia" w:hAnsiTheme="minorEastAsia" w:cs="宋体"/>
          <w:color w:val="333333"/>
          <w:kern w:val="0"/>
          <w:sz w:val="32"/>
          <w:szCs w:val="32"/>
          <w:bdr w:val="none" w:sz="0" w:space="0" w:color="auto" w:frame="1"/>
        </w:rPr>
        <w:t>支业务</w:t>
      </w:r>
      <w:proofErr w:type="gramEnd"/>
      <w:r w:rsidRPr="00851F3B">
        <w:rPr>
          <w:rFonts w:asciiTheme="minorEastAsia" w:hAnsiTheme="minorEastAsia" w:cs="宋体"/>
          <w:color w:val="333333"/>
          <w:kern w:val="0"/>
          <w:sz w:val="32"/>
          <w:szCs w:val="32"/>
          <w:bdr w:val="none" w:sz="0" w:space="0" w:color="auto" w:frame="1"/>
        </w:rPr>
        <w:t>数据信息应及时核算，确认无误后于次日将电</w:t>
      </w:r>
      <w:r w:rsidRPr="00851F3B">
        <w:rPr>
          <w:rFonts w:asciiTheme="minorEastAsia" w:hAnsiTheme="minorEastAsia" w:cs="宋体"/>
          <w:color w:val="333333"/>
          <w:kern w:val="0"/>
          <w:sz w:val="32"/>
          <w:szCs w:val="32"/>
          <w:bdr w:val="none" w:sz="0" w:space="0" w:color="auto" w:frame="1"/>
        </w:rPr>
        <w:lastRenderedPageBreak/>
        <w:t>子及纸质的日报表和原始凭单传递到县财政局。日报表的数据信息应与银行系统数据信息一致。各专户银行要加强对专户收支信息的核算管理，妥善保管相关业务凭证，并负有保密责任。</w:t>
      </w:r>
      <w:r w:rsidRPr="00851F3B">
        <w:rPr>
          <w:rFonts w:asciiTheme="minorEastAsia" w:hAnsiTheme="minorEastAsia" w:cs="宋体"/>
          <w:color w:val="333333"/>
          <w:kern w:val="0"/>
          <w:sz w:val="32"/>
          <w:szCs w:val="32"/>
        </w:rPr>
        <w:t xml:space="preserve"> </w:t>
      </w:r>
    </w:p>
    <w:p w:rsidR="00851F3B" w:rsidRPr="00851F3B" w:rsidRDefault="00851F3B" w:rsidP="00851F3B">
      <w:pPr>
        <w:widowControl/>
        <w:spacing w:line="390" w:lineRule="atLeast"/>
        <w:ind w:firstLine="420"/>
        <w:jc w:val="left"/>
        <w:textAlignment w:val="baseline"/>
        <w:rPr>
          <w:rFonts w:asciiTheme="minorEastAsia" w:hAnsiTheme="minorEastAsia" w:cs="宋体"/>
          <w:color w:val="333333"/>
          <w:kern w:val="0"/>
          <w:sz w:val="32"/>
          <w:szCs w:val="32"/>
        </w:rPr>
      </w:pPr>
      <w:r w:rsidRPr="00851F3B">
        <w:rPr>
          <w:rFonts w:asciiTheme="minorEastAsia" w:hAnsiTheme="minorEastAsia" w:cs="宋体"/>
          <w:b/>
          <w:bCs/>
          <w:color w:val="333333"/>
          <w:kern w:val="0"/>
          <w:sz w:val="32"/>
          <w:szCs w:val="32"/>
          <w:bdr w:val="none" w:sz="0" w:space="0" w:color="auto" w:frame="1"/>
        </w:rPr>
        <w:t>五、强化内部监督制约。</w:t>
      </w:r>
      <w:r w:rsidRPr="00851F3B">
        <w:rPr>
          <w:rFonts w:asciiTheme="minorEastAsia" w:hAnsiTheme="minorEastAsia" w:cs="宋体"/>
          <w:color w:val="333333"/>
          <w:kern w:val="0"/>
          <w:sz w:val="32"/>
          <w:szCs w:val="32"/>
          <w:bdr w:val="none" w:sz="0" w:space="0" w:color="auto" w:frame="1"/>
        </w:rPr>
        <w:t>各财政专户银行要建立健全内部监督制约机制，安排专人负责专户结算业务，并分设经办岗与审核岗，相互监督、相互制约。要进一步强化内部监督检查，对违反代理协议和财经纪律的行为应及时纠正、严肃查处。</w:t>
      </w:r>
      <w:r w:rsidRPr="00851F3B">
        <w:rPr>
          <w:rFonts w:asciiTheme="minorEastAsia" w:hAnsiTheme="minorEastAsia" w:cs="宋体"/>
          <w:color w:val="333333"/>
          <w:kern w:val="0"/>
          <w:sz w:val="32"/>
          <w:szCs w:val="32"/>
        </w:rPr>
        <w:t xml:space="preserve"> </w:t>
      </w:r>
    </w:p>
    <w:p w:rsidR="00851F3B" w:rsidRPr="00851F3B" w:rsidRDefault="00851F3B" w:rsidP="00851F3B">
      <w:pPr>
        <w:widowControl/>
        <w:spacing w:line="390" w:lineRule="atLeast"/>
        <w:ind w:firstLine="420"/>
        <w:jc w:val="left"/>
        <w:textAlignment w:val="baseline"/>
        <w:rPr>
          <w:rFonts w:asciiTheme="minorEastAsia" w:hAnsiTheme="minorEastAsia" w:cs="宋体"/>
          <w:color w:val="333333"/>
          <w:kern w:val="0"/>
          <w:sz w:val="32"/>
          <w:szCs w:val="32"/>
        </w:rPr>
      </w:pPr>
      <w:r w:rsidRPr="00851F3B">
        <w:rPr>
          <w:rFonts w:asciiTheme="minorEastAsia" w:hAnsiTheme="minorEastAsia" w:cs="宋体"/>
          <w:b/>
          <w:bCs/>
          <w:color w:val="333333"/>
          <w:kern w:val="0"/>
          <w:sz w:val="32"/>
          <w:szCs w:val="32"/>
          <w:bdr w:val="none" w:sz="0" w:space="0" w:color="auto" w:frame="1"/>
        </w:rPr>
        <w:t>六、积极配合监督检查。</w:t>
      </w:r>
      <w:r w:rsidRPr="00851F3B">
        <w:rPr>
          <w:rFonts w:asciiTheme="minorEastAsia" w:hAnsiTheme="minorEastAsia" w:cs="宋体"/>
          <w:color w:val="333333"/>
          <w:kern w:val="0"/>
          <w:sz w:val="32"/>
          <w:szCs w:val="32"/>
          <w:bdr w:val="none" w:sz="0" w:space="0" w:color="auto" w:frame="1"/>
        </w:rPr>
        <w:t>县财政监督检查部门将加强对专户银行财政代理业务的检查审计，各专户银行应积极配合，如实提供相关资料及信息。监督检查部门</w:t>
      </w:r>
      <w:proofErr w:type="gramStart"/>
      <w:r w:rsidRPr="00851F3B">
        <w:rPr>
          <w:rFonts w:asciiTheme="minorEastAsia" w:hAnsiTheme="minorEastAsia" w:cs="宋体"/>
          <w:color w:val="333333"/>
          <w:kern w:val="0"/>
          <w:sz w:val="32"/>
          <w:szCs w:val="32"/>
          <w:bdr w:val="none" w:sz="0" w:space="0" w:color="auto" w:frame="1"/>
        </w:rPr>
        <w:t>对因压汇</w:t>
      </w:r>
      <w:proofErr w:type="gramEnd"/>
      <w:r w:rsidRPr="00851F3B">
        <w:rPr>
          <w:rFonts w:asciiTheme="minorEastAsia" w:hAnsiTheme="minorEastAsia" w:cs="宋体"/>
          <w:color w:val="333333"/>
          <w:kern w:val="0"/>
          <w:sz w:val="32"/>
          <w:szCs w:val="32"/>
          <w:bdr w:val="none" w:sz="0" w:space="0" w:color="auto" w:frame="1"/>
        </w:rPr>
        <w:t>压票、数据信息错误、传递不及时等原因，影响单位及时用款或造成财政资金损失的行为，将及时查处并追究相应责任，情节严重的，县财政局将取消专户银行财政业务代理资格。</w:t>
      </w:r>
      <w:r w:rsidRPr="00851F3B">
        <w:rPr>
          <w:rFonts w:asciiTheme="minorEastAsia" w:hAnsiTheme="minorEastAsia" w:cs="宋体"/>
          <w:color w:val="333333"/>
          <w:kern w:val="0"/>
          <w:sz w:val="32"/>
          <w:szCs w:val="32"/>
        </w:rPr>
        <w:t xml:space="preserve"> </w:t>
      </w:r>
    </w:p>
    <w:p w:rsidR="00851F3B" w:rsidRPr="00851F3B" w:rsidRDefault="00851F3B" w:rsidP="00851F3B">
      <w:pPr>
        <w:widowControl/>
        <w:spacing w:line="390" w:lineRule="atLeast"/>
        <w:jc w:val="left"/>
        <w:textAlignment w:val="baseline"/>
        <w:rPr>
          <w:rFonts w:asciiTheme="minorEastAsia" w:hAnsiTheme="minorEastAsia" w:cs="宋体"/>
          <w:color w:val="333333"/>
          <w:kern w:val="0"/>
          <w:sz w:val="32"/>
          <w:szCs w:val="32"/>
        </w:rPr>
      </w:pPr>
    </w:p>
    <w:p w:rsidR="00851F3B" w:rsidRPr="00851F3B" w:rsidRDefault="00851F3B" w:rsidP="00851F3B">
      <w:pPr>
        <w:widowControl/>
        <w:spacing w:line="390" w:lineRule="atLeast"/>
        <w:ind w:firstLine="420"/>
        <w:jc w:val="right"/>
        <w:textAlignment w:val="baseline"/>
        <w:rPr>
          <w:rFonts w:asciiTheme="minorEastAsia" w:hAnsiTheme="minorEastAsia" w:cs="宋体"/>
          <w:color w:val="333333"/>
          <w:kern w:val="0"/>
          <w:sz w:val="32"/>
          <w:szCs w:val="32"/>
        </w:rPr>
      </w:pPr>
      <w:r w:rsidRPr="00851F3B">
        <w:rPr>
          <w:rFonts w:asciiTheme="minorEastAsia" w:hAnsiTheme="minorEastAsia" w:cs="宋体"/>
          <w:color w:val="333333"/>
          <w:kern w:val="0"/>
          <w:sz w:val="32"/>
          <w:szCs w:val="32"/>
          <w:bdr w:val="none" w:sz="0" w:space="0" w:color="auto" w:frame="1"/>
        </w:rPr>
        <w:t>桦川县财政局</w:t>
      </w:r>
      <w:r w:rsidRPr="00851F3B">
        <w:rPr>
          <w:rFonts w:asciiTheme="minorEastAsia" w:hAnsiTheme="minorEastAsia" w:cs="宋体"/>
          <w:color w:val="333333"/>
          <w:kern w:val="0"/>
          <w:sz w:val="32"/>
          <w:szCs w:val="32"/>
        </w:rPr>
        <w:t xml:space="preserve"> </w:t>
      </w:r>
    </w:p>
    <w:p w:rsidR="00851F3B" w:rsidRPr="00851F3B" w:rsidRDefault="00851F3B" w:rsidP="00851F3B">
      <w:pPr>
        <w:widowControl/>
        <w:spacing w:line="390" w:lineRule="atLeast"/>
        <w:ind w:firstLine="420"/>
        <w:jc w:val="right"/>
        <w:textAlignment w:val="baseline"/>
        <w:rPr>
          <w:rFonts w:asciiTheme="minorEastAsia" w:hAnsiTheme="minorEastAsia" w:cs="宋体"/>
          <w:color w:val="333333"/>
          <w:kern w:val="0"/>
          <w:sz w:val="32"/>
          <w:szCs w:val="32"/>
        </w:rPr>
      </w:pPr>
      <w:r w:rsidRPr="00851F3B">
        <w:rPr>
          <w:rFonts w:asciiTheme="minorEastAsia" w:hAnsiTheme="minorEastAsia" w:cs="宋体"/>
          <w:color w:val="333333"/>
          <w:kern w:val="0"/>
          <w:sz w:val="32"/>
          <w:szCs w:val="32"/>
          <w:bdr w:val="none" w:sz="0" w:space="0" w:color="auto" w:frame="1"/>
        </w:rPr>
        <w:t>二O一二年七月二十六日</w:t>
      </w:r>
      <w:r w:rsidRPr="00851F3B">
        <w:rPr>
          <w:rFonts w:asciiTheme="minorEastAsia" w:hAnsiTheme="minorEastAsia" w:cs="宋体"/>
          <w:color w:val="333333"/>
          <w:kern w:val="0"/>
          <w:sz w:val="32"/>
          <w:szCs w:val="32"/>
        </w:rPr>
        <w:t xml:space="preserve"> </w:t>
      </w:r>
    </w:p>
    <w:p w:rsidR="00000000" w:rsidRPr="00851F3B" w:rsidRDefault="00851F3B">
      <w:pPr>
        <w:rPr>
          <w:sz w:val="32"/>
          <w:szCs w:val="32"/>
        </w:rPr>
      </w:pPr>
    </w:p>
    <w:sectPr w:rsidR="00000000" w:rsidRPr="00851F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1F3B" w:rsidRDefault="00851F3B" w:rsidP="00851F3B">
      <w:r>
        <w:separator/>
      </w:r>
    </w:p>
  </w:endnote>
  <w:endnote w:type="continuationSeparator" w:id="1">
    <w:p w:rsidR="00851F3B" w:rsidRDefault="00851F3B" w:rsidP="00851F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1F3B" w:rsidRDefault="00851F3B" w:rsidP="00851F3B">
      <w:r>
        <w:separator/>
      </w:r>
    </w:p>
  </w:footnote>
  <w:footnote w:type="continuationSeparator" w:id="1">
    <w:p w:rsidR="00851F3B" w:rsidRDefault="00851F3B" w:rsidP="00851F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F3B"/>
    <w:rsid w:val="00851F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51F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51F3B"/>
    <w:rPr>
      <w:sz w:val="18"/>
      <w:szCs w:val="18"/>
    </w:rPr>
  </w:style>
  <w:style w:type="paragraph" w:styleId="a4">
    <w:name w:val="footer"/>
    <w:basedOn w:val="a"/>
    <w:link w:val="Char0"/>
    <w:uiPriority w:val="99"/>
    <w:semiHidden/>
    <w:unhideWhenUsed/>
    <w:rsid w:val="00851F3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51F3B"/>
    <w:rPr>
      <w:sz w:val="18"/>
      <w:szCs w:val="18"/>
    </w:rPr>
  </w:style>
  <w:style w:type="character" w:styleId="a5">
    <w:name w:val="Hyperlink"/>
    <w:basedOn w:val="a0"/>
    <w:uiPriority w:val="99"/>
    <w:semiHidden/>
    <w:unhideWhenUsed/>
    <w:rsid w:val="00851F3B"/>
    <w:rPr>
      <w:color w:val="0000FF"/>
      <w:u w:val="single"/>
    </w:rPr>
  </w:style>
  <w:style w:type="paragraph" w:styleId="a6">
    <w:name w:val="Normal (Web)"/>
    <w:basedOn w:val="a"/>
    <w:uiPriority w:val="99"/>
    <w:semiHidden/>
    <w:unhideWhenUsed/>
    <w:rsid w:val="00851F3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890602611">
      <w:bodyDiv w:val="1"/>
      <w:marLeft w:val="0"/>
      <w:marRight w:val="0"/>
      <w:marTop w:val="0"/>
      <w:marBottom w:val="0"/>
      <w:divBdr>
        <w:top w:val="none" w:sz="0" w:space="0" w:color="auto"/>
        <w:left w:val="none" w:sz="0" w:space="0" w:color="auto"/>
        <w:bottom w:val="none" w:sz="0" w:space="0" w:color="auto"/>
        <w:right w:val="none" w:sz="0" w:space="0" w:color="auto"/>
      </w:divBdr>
      <w:divsChild>
        <w:div w:id="1644309884">
          <w:marLeft w:val="0"/>
          <w:marRight w:val="0"/>
          <w:marTop w:val="0"/>
          <w:marBottom w:val="150"/>
          <w:divBdr>
            <w:top w:val="none" w:sz="0" w:space="0" w:color="auto"/>
            <w:left w:val="none" w:sz="0" w:space="0" w:color="auto"/>
            <w:bottom w:val="dashed" w:sz="6" w:space="0" w:color="C8C8C8"/>
            <w:right w:val="none" w:sz="0" w:space="0" w:color="auto"/>
          </w:divBdr>
          <w:divsChild>
            <w:div w:id="1901862532">
              <w:marLeft w:val="0"/>
              <w:marRight w:val="0"/>
              <w:marTop w:val="0"/>
              <w:marBottom w:val="0"/>
              <w:divBdr>
                <w:top w:val="none" w:sz="0" w:space="0" w:color="auto"/>
                <w:left w:val="none" w:sz="0" w:space="0" w:color="auto"/>
                <w:bottom w:val="none" w:sz="0" w:space="0" w:color="auto"/>
                <w:right w:val="none" w:sz="0" w:space="0" w:color="auto"/>
              </w:divBdr>
            </w:div>
            <w:div w:id="113359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123</Words>
  <Characters>702</Characters>
  <Application>Microsoft Office Word</Application>
  <DocSecurity>0</DocSecurity>
  <Lines>5</Lines>
  <Paragraphs>1</Paragraphs>
  <ScaleCrop>false</ScaleCrop>
  <Company/>
  <LinksUpToDate>false</LinksUpToDate>
  <CharactersWithSpaces>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oliver-zhuhaoyang@outlook.com</dc:creator>
  <cp:keywords/>
  <dc:description/>
  <cp:lastModifiedBy>oliver-zhuhaoyang@outlook.com</cp:lastModifiedBy>
  <cp:revision>2</cp:revision>
  <dcterms:created xsi:type="dcterms:W3CDTF">2018-09-25T08:48:00Z</dcterms:created>
  <dcterms:modified xsi:type="dcterms:W3CDTF">2018-09-25T08:49:00Z</dcterms:modified>
</cp:coreProperties>
</file>