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</w:rPr>
        <w:t>年桦川县国民经济和社会发展统计公报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年是极为特殊、极其关键、极具挑战的一年。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防控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新冠肺炎疫情、抵御经济下行压力，有效应对两大挑战形势严峻。我们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在党中央和省委、市委的坚强领导下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团结带领全县广大党员干部群众，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坚持观大势、谋全局、干实事，统筹推进疫情防控和经济社会发展，纵深推进全面从严治党，全县各项工作保持了总体平稳、稳中有进的良好态势。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一、综 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经初步核算，全县实现地区生产总值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GDP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69.30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亿元，按可比价格计算比上年增长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6.9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%，其中，第一产业增加值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45.18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亿元，比上年增长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6.4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%；第二产业增加值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6.64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亿元，比上年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15.7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%，第三产业增加值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17.48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亿元，比上年增长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5.2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%。三次产业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结构比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为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65.2:9.6:25.2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spacing w:line="600" w:lineRule="exact"/>
        <w:ind w:firstLine="634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全县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人居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环境得到进一步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提高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。20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善桦西街、北环路、东环路排水防涝设施，建设雨水管线5506米，完成沿江公园二期绿化和三期建设项目，新增绿地3.9万平方米，完成城南新热源建设工程，增加集中供热能力220万平方米，建设庭院管网1.89公里，新增安装用户1233户，改造14个老旧住宅小区基础设施，受益居民705户。实施市政设施综合改造，维修铺装路缘石1.5万延长米、白色路面2.4万平方米、人行道板砖6.3万平方米、沥青路面裂缝1.8万延长米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城区内主次街路及公园共栽植乔灌木8570株、栽植花卉40万株、绿篱3300平方米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选址建设早市2处、夜市1处，设置三处停车场，并在人行道上新施划停车位5000余个，用于居民免费停放车辆。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3" w:leftChars="50" w:firstLine="634" w:firstLineChars="200"/>
        <w:rPr>
          <w:rFonts w:ascii="黑体" w:hAnsi="黑体" w:eastAsia="黑体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  <w:shd w:val="clear" w:color="auto" w:fill="FFFFFF"/>
        </w:rPr>
        <w:t>二、农 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年全年实现农林牧渔业总产值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705420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万元，按照可比价计算比上年增长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7.3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%，其中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种植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业完成产值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537894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万元，按照可比价计算比上年增长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13.0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%；牧业实现产值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141721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万元，按照可比价计算比上年增长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2.6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%。全县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第一产业增加值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实现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451810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万元，按照可比价计算比上年增长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6.4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出栏生猪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26.1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万头，比上年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10.5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%；肉牛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0.58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万头，比上年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73.9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%；羊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10.8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万只，比上年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活家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禽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出栏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332.05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万只，比上年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229.9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肉类总产量达到2.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万吨，比上年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9.2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%；禽蛋产量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0.78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万吨，比上年增长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 </w:t>
      </w:r>
    </w:p>
    <w:p>
      <w:pPr>
        <w:ind w:firstLine="634" w:firstLineChars="200"/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农作物播种面积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224.5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万亩；</w:t>
      </w:r>
      <w:r>
        <w:rPr>
          <w:rFonts w:hint="eastAsia" w:ascii="仿宋_GB2312" w:eastAsia="仿宋_GB2312"/>
          <w:sz w:val="32"/>
          <w:szCs w:val="32"/>
          <w:highlight w:val="none"/>
        </w:rPr>
        <w:t>粮食播种面积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218.7</w:t>
      </w:r>
      <w:r>
        <w:rPr>
          <w:rFonts w:hint="eastAsia" w:ascii="仿宋_GB2312" w:eastAsia="仿宋_GB2312"/>
          <w:sz w:val="32"/>
          <w:szCs w:val="32"/>
          <w:highlight w:val="none"/>
        </w:rPr>
        <w:t>万亩，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其中水稻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134.1万亩，玉米51.3万亩，大豆33.2万亩。粮食总产量96.24万吨，其中水稻69.25万吨，玉米22.60万吨，大豆4.34万吨。</w:t>
      </w:r>
    </w:p>
    <w:p>
      <w:pPr>
        <w:ind w:firstLine="634" w:firstLineChars="200"/>
        <w:rPr>
          <w:rFonts w:hint="default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经济作物播种面积5.8万亩，其中烤烟0.37万亩，中草药材3.4万亩，蔬菜1.47万亩；瓜果0.57万亩。烟叶产量580吨，中草药材产量13392吨，蔬菜产量43892吨，瓜果产量13715吨。</w:t>
      </w:r>
    </w:p>
    <w:p>
      <w:pPr>
        <w:ind w:firstLine="63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，我县“米—豆”轮作试点面积达到6.31万亩，建设水稻良种繁育基地30万亩，良种覆盖率达到100%，获批为国家级制种大县，创建国家绿色水稻标准化原料基地110万亩，农产品质量安全认可度进一步提升，获批为全国第三批农产品质量安全示范县。粮食总产达到19亿斤，实现“十八连丰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三、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脱</w:t>
      </w:r>
      <w:r>
        <w:rPr>
          <w:rFonts w:hint="eastAsia" w:ascii="黑体" w:hAnsi="黑体" w:eastAsia="黑体"/>
          <w:sz w:val="32"/>
          <w:szCs w:val="32"/>
          <w:highlight w:val="none"/>
        </w:rPr>
        <w:t>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2021年全县脱贫人口人均纯收入达到14531元，较上年度增长11.7%，增幅高于全省平均水平。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落实各项教育帮扶资助政策，全年资助各层级学生2269人，落实补贴404万元，有力保障了义务教育阶段适龄儿童少年不失学辍学。牢牢守住基本医疗保险、大病保险和医疗救助等“三重保障线”，脱贫人口和监测对象全员参保。接续落实慢病签约服务，“先诊疗后付费”和“一单式”即时结算制度，脱贫人口住院补偿、门诊统筹、门诊慢病累计补偿达到3081万元。建立脱贫人口住房安全动态监测机制，财政列支500万元作为常态化住房安全保障资金，全年投入维修改造资金212万元，实现住房安全问题“动态清零”。严格落实农村供水工程运行管理“三个责任”“三项制度”，实施农村供水改造工程，新建供水管网188.95千米，对19个村屯供水设施进行维修养护，全面提升农村供水保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4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确保不发生规模性返贫，建立“一横两纵三网四账五帮”防返贫监测和帮扶机制，做到早发现、早干预、早帮扶。该经验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在《中国乡村振兴》融媒体上和全省防返贫监测经验交流会上推广宣传。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获全国乡村振兴（扶贫系统）先进集体荣誉。脱贫攻坚成果得到有效巩固，代表全省顺利完成国家后评估考核工作，开局之年取得丰硕成果。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月份完成驻村工作队轮换，省市县共调整选派驻村工作队54支162人，派出第一书记13名，组建23个乡村振兴指导组，实现行政村驻村帮扶力量全覆盖。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四、工业和建筑业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全县规模以上工业企业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主营业务收入2000万元以上的全部工业企业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增加值比上年增长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28.4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%。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实现工业总产值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32.4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亿元，比上年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3.8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实现利税总额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－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1251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万元，比上年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108.1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主要工业产品产量如下：</w:t>
      </w:r>
    </w:p>
    <w:tbl>
      <w:tblPr>
        <w:tblStyle w:val="5"/>
        <w:tblW w:w="491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4"/>
        <w:gridCol w:w="1262"/>
        <w:gridCol w:w="1870"/>
        <w:gridCol w:w="1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4" w:firstLineChars="200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计量单位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4" w:firstLineChars="200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绝对数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去年同月止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4" w:firstLineChars="200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大米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吨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403980.00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514060.50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4" w:firstLineChars="200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商品混凝土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立方米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91043.00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89496.00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4" w:firstLineChars="200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塑料制品◇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吨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2869.00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2722.50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4" w:firstLineChars="200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发酵酒精（折96度，商品量）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千升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60250.76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32722.00</w:t>
            </w:r>
          </w:p>
        </w:tc>
      </w:tr>
    </w:tbl>
    <w:p>
      <w:pPr>
        <w:ind w:firstLine="634" w:firstLineChars="200"/>
        <w:rPr>
          <w:rFonts w:ascii="仿宋_GB2312" w:hAnsi="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 xml:space="preserve">全县资质等级三级及三级以上的建筑企业实现总产值1.1亿元，比上年下降63.2%，实现竣工产值0.9亿元，比上年下降74.8%，房屋建筑施工面积13.5万平方米，比上年下降48.4%。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五、固定资产投资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全年固定资产投资总额比上年上升21.0%。其中工业投资比上年上升17.6%，占全部投资的比重达31.5%；房地产开发投资2.3亿元。商品房销售面积10.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万平方米，比上年增加90.2%，其中住宅9.5万平方米，比上年增加86.7%；商品房销售额2.9亿元，比上年增加94.6%，其中住宅2.61亿元，比上年增长91.9%；商品房平均销售价格2605元/平方米，其中住宅2565元/平方米。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六、国内贸易</w:t>
      </w:r>
    </w:p>
    <w:p>
      <w:pPr>
        <w:ind w:firstLine="634" w:firstLineChars="200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2021年全县社会消费品零售总额同比增长23.6%。城镇市场社会消费品零售额同比增长30.1%，乡村市场社会消费品零售额同比增长8.0%。批发业零售额同比增长34.5%，零售业零售额同比增长17.7%；住宿业零售额同比增长43.9%；餐饮业零售额同比增长52.4%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七、对外经济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2021年全县对外贸易进出口总额实现2141万元，比上年增长120%，其中，出口总额2141万元，比上年增长120%。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八、交通、邮电和旅游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highlight w:val="none"/>
        </w:rPr>
        <w:t>交通。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2021年交通全年各种运输方式完成的货物吞吐量452.1万吨。其中，公路446.1万吨，水运6.1万吨。全年完成旅客吞吐量18.2万人次，其中，公路17.21万人次，水运9941人次。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93" w:firstLineChars="250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大中修同哈公路桦川至集贤界段大中修工程建设项目16.9公里，京抚公路桦川至东兴村段大中修工程项目26.6公里，2021年农村公路危桥改造工程5座，198.42延长米。2021年农村田间道路工程100公里。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highlight w:val="none"/>
        </w:rPr>
        <w:t>邮电。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全年完成函件7.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万件，快递业务总量4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2.83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万件，报刊期发数2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61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highlight w:val="none"/>
        </w:rPr>
        <w:t>万份。</w:t>
      </w:r>
    </w:p>
    <w:p>
      <w:pPr>
        <w:ind w:firstLine="634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eastAsia="zh-CN"/>
        </w:rPr>
        <w:t>旅游。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021年全年旅游接待总人数17万人，旅游总收入3200万元。2021年新中国第一集体农庄星火旅游区被评为国家AAA级旅游景区，接待总人次8.7万人，景区总收入1700万元。2021年桦川国家森林公园投入1500万元进行3A级景区打造。文旅产业园完成一期二期建设，招商引资星火影视城项目和水上乐园项目建设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九、财政、金融和保险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highlight w:val="none"/>
        </w:rPr>
        <w:t>财政。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20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年我县实现一般公共预算收入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29727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，比上年增长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21.26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%。其中税收收入完成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15503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万元，比上年增长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10.36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%。税收收入中，增值税完成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2759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万元，比上年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5.87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%；企业所得税完成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898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万元，比上年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48.28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个人所得税完成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789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万元，比上年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152.08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%。一般公共预算支出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54889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万元，比上年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2.77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%。其中：一般公共服务支出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21456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比上年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7.28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%；教育支出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27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604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万元，比上年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0.03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%；社会保障和就业支出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38918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万元，比上年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9.42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卫生健康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25827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万元，比上年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3.45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%；城乡社区支出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16247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万元，比上年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6.44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highlight w:val="none"/>
        </w:rPr>
        <w:t>金融。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2021年全县金融机构各项存款余额86.13亿元，比年初增加6.46亿元，增长率8.11%，其中住户储蓄存款余额72.19亿元，比年初增加11.39亿元，增长率18.74%；非金融企业存款余额5.58亿元，比年初减少142.3万元，下降0.25%。全县金融机构各项贷款余额172.62亿元，比年初增加1.31亿元，增长率0.77%，其中住户贷款余额16.52亿元，比年初增加5.7亿元，增长率52.71%；企事业单位贷款余额156.1亿元，比年初减少4.38亿元，增长率－2.73%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highlight w:val="none"/>
          <w:u w:val="none"/>
        </w:rPr>
        <w:t>保险。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年全县财产保险机构财险保费收入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0.95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亿元，财险赔款金额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0.38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亿元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。其中，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政策性农业保险保费收入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0.73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亿元，赔款支出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0.27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亿元。全县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寿险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机构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寿险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保费收入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1.11亿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元，赔款及给付金额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0.56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元，其中，赔款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0.37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亿元，给付保险金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0.19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十、教育和科学技术</w:t>
      </w:r>
    </w:p>
    <w:p>
      <w:pPr>
        <w:ind w:firstLine="634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highlight w:val="none"/>
        </w:rPr>
        <w:t>教育。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2021年3月，中兴小学被国家教育部评为全国冰雪运动特色学校，同年5月，被国家教育部评为全国排球基点学校；2021年11月，江川农场学校被中国教育协会、中国发明协会评为全国“十佳创新教育名校”；2021年12月，冷云小学被全国红办理事会评为“传承红色基因，赓续红色血脉”先进单位；2021年6月，敬夫小学被共青团黑龙江省委员会评为“黑龙江省优秀少先队集体”荣誉称号；2021年1月，第二中学被省教育厅评为黑龙江省师德先进集体，同年11月，被省人民政府评为省级文明校园。</w:t>
      </w:r>
    </w:p>
    <w:p>
      <w:pPr>
        <w:ind w:firstLine="634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末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，全县共有学校2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所，其中小学12所，初中12所，普高2所，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职业高中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特殊教育学校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在校生共计14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161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人，其中小学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6007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人，初中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4282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人，普高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2741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人，职高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1047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特殊教育学校84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人。专任教师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1447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其中高级教师243人，一级教师561人，二级教师370人。另有幼儿园25所，在园幼儿2036人。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highlight w:val="none"/>
        </w:rPr>
        <w:t>科技。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农业科技应用成果明显。全县社会化服务面积达到106万亩次，成功获得全省社会化服务试点县，农作物耕种收综合机械化率达到99.06%，农业科技贡献率达到73%。与中国农科院合作推进科技帮扶，建设1万亩涵盖品种筛选、秸秆还田、绿色种植、化学防控等试验示范核心区，带动农民节本增效120元/亩以上。成功举办“田间大课堂”活动，通过“线上+线下”的方式培训农民3万人次，有效地提升了我县农业科技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十一、文化、卫生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5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highlight w:val="none"/>
        </w:rPr>
        <w:t>文化。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县文化馆1个，面积1500平方米；县图书馆1个，面积1500平方米；博物馆1个，面积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平方米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正在改扩建）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体育馆1个，面积5000平方米；体育场1个，面积38000平方米；县音乐楼1个，面积2000平方米；广场大舞台1个，面积360平方米；乡镇综合文化站9个，总面积2780平方米；中心村文化广场99个；社区文化活动中心10个；业余演出团体34个；全年开展群众文化文艺活动300场；新安装广播电视综合人口覆盖率99%；村村通远程广播设施99个；通广播电视的乡镇100%，行政村100%；县图书馆藏书6万册，年接待读者6000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5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文化活动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以文化馆站带动文化志愿者共同参与，对外邀请专业院团或政府购买服务形式开展文化活动。202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年1月举办了桦川县春节联欢晚会，开展“种文化、结对子”、红色文艺轻骑兵送戏下乡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场。疫情防控期间开展线上文化宣传和艺术创作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余期。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highlight w:val="none"/>
        </w:rPr>
        <w:t>医疗卫生。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2021年末全县共有卫生机构59个，实有床位数1007张，卫生技术人员774人，其中执业（助理）医师329人，注册护士338人；其中医院4个，实有床位745张，卫生技术人员488人，其中执业（助理）医师158人，注册护士198人；妇幼保健院1个，实有床位107张，卫生技术人员112人，其中执业（助理）医师44人，注册护士43人；疾病预防控制中心1个，卫生技术人员55人，其中执业（助理）医师16人，注册护士12人；全县共有乡镇卫生院10个，实有床位267张，卫生技术人员204人，其中执业（助理）医师68人，注册护士54人；诊所、卫生所39个，卫生技术人员73人，其中执业（助理）医师31人，注册护士10人；社区卫生服务中心2个，实有床位58张，卫生技术人员54人，其中执业（助理）医师11人，注册护士20人；卫生健康事业发展中心1个，卫生技术人员3人；卫生计生综合监督执法局1个，卫生技术人员6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十二、人口、人民生活和社会保障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据公安部门户籍统计，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年人口出生率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2.85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‰，死亡率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4.59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‰，人口自然增长率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1.74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‰，年末全县总人口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200425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全县人口主要构成情况如下：</w:t>
      </w:r>
    </w:p>
    <w:tbl>
      <w:tblPr>
        <w:tblStyle w:val="5"/>
        <w:tblW w:w="793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6"/>
        <w:gridCol w:w="2646"/>
        <w:gridCol w:w="26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年末数（人）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比重（%）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全县总人口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其中：城镇人口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30.8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乡村人口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138728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69.2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其中：男性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50.2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99814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49.8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其中：0-17岁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12.5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18-34岁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37438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18.7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35-59岁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90771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45.3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60岁及以上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47188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23.5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highlight w:val="none"/>
        </w:rPr>
        <w:t>人民生活。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全年城镇居民人均可支配收入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25255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元，比上年增长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，农村居民人均可支配收入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11662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元，比上年增长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16.2%。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highlight w:val="none"/>
        </w:rPr>
        <w:t>社会保障</w:t>
      </w:r>
      <w:r>
        <w:rPr>
          <w:rFonts w:hint="eastAsia" w:ascii="仿宋_GB2312" w:hAnsi="仿宋" w:eastAsia="仿宋_GB2312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2021年末全县基本养老保险参保人数在职17789人，其中，企业职工参保5600人，个体参保12189人。全县企业离退休人数9001人，发放基本养老金26322万元。机关事业单位参保人数4648人，机关事业单位享受待遇人数3717人，其中试点退休人数53人，机关新养老领取待遇人数3664人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全县居民基本医疗保险参保人数139181人，职工医疗保险参保人数14153人，其中在职人员8185人，退休人员5968人。离休人员参加基本医疗保险29人。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2021年末共有公办养老机构4家，床位数376张，在院老人140人。城镇社区服务设施10处，其中，综合服务社区中心10处。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十三、环境保护</w:t>
      </w:r>
    </w:p>
    <w:p>
      <w:pPr>
        <w:ind w:firstLine="634" w:firstLineChars="200"/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桦川县开展大气污染防治工作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，全县乡镇政府、学校和卫生医疗机构淘汰燃煤锅炉32家，改清洁取暖空气源锅炉</w:t>
      </w:r>
      <w:r>
        <w:rPr>
          <w:rFonts w:hint="eastAsia" w:eastAsia="仿宋_GB2312"/>
          <w:sz w:val="32"/>
          <w:szCs w:val="40"/>
          <w:highlight w:val="none"/>
          <w:lang w:eastAsia="zh-CN"/>
        </w:rPr>
        <w:t>。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联合市监局、住建局等相关部门开展餐饮油烟污染治理，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制定《桦川县餐饮油烟污染专项整治实施方案》，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/>
        </w:rPr>
        <w:t>对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全县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餐饮机构开展全面排查，对需整改餐饮机构要求安装油烟净化设施经高空排放。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开展水污染治理工作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，对龙桦污水处理厂、宝山污水处理厂、江川污水处理厂、县人民医院、桦康纸业、桦誉粮油、新泰粮油、鸿泰油脂等涉水企业开展执法检查，对企业在线数据、排污许可执行情况、排放口设置情况以及污染治理设施运行情况进行全面排查，共出动执法人员368人次、执法车辆126车次，全县2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个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国控考核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断面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水质均达到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Ⅲ类，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水质达标率100%。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集中式饮用水水源水质达标率为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100%，保障了水环境安全。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开展土壤污染防治工作，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争取省级一般债券资金3105万元，开展对星火乡中星村等6个村的农村生活污水治理项目建设工作，已完成工程量70%。与土壤污染重点监管单位签订《土壤污染防治责任书》，要求企业履行土壤污染防治义务。制定、实施自行监测方案，严格控制有毒有害物质排放，建立土壤污染隐患排查制度，开展隐患排查。持续开展涉镉等重金属行业企业排查整治工作，强化重金属污染防治，改善土壤环境质量，保障土壤生态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全县生态县建设取得阶段性成果；全县共有自然保护区1个，省级自然保护区面积26199公顷。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注：1、本公报各项统计数据均为初步统计数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2、公报中地区生产总值及三次产业增加值绝对数按现价计算，增长速度按可比价格计算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60" w:firstLine="634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桦川县统计局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jc w:val="righ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月22日</w:t>
      </w:r>
    </w:p>
    <w:p>
      <w:pPr>
        <w:rPr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79" w:charSpace="-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5 -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ZTg0YzI0MDRiMmE1NTljZGUyYmJkZWEyYjYyYWQifQ=="/>
  </w:docVars>
  <w:rsids>
    <w:rsidRoot w:val="00000000"/>
    <w:rsid w:val="01114318"/>
    <w:rsid w:val="02FC7613"/>
    <w:rsid w:val="05A21926"/>
    <w:rsid w:val="18A90866"/>
    <w:rsid w:val="1B0E59DA"/>
    <w:rsid w:val="1BB56C5F"/>
    <w:rsid w:val="24AB32DF"/>
    <w:rsid w:val="259258A4"/>
    <w:rsid w:val="2B807273"/>
    <w:rsid w:val="2CF97A3C"/>
    <w:rsid w:val="2D8612EA"/>
    <w:rsid w:val="2DDD1E55"/>
    <w:rsid w:val="353C0959"/>
    <w:rsid w:val="5FDE5D3B"/>
    <w:rsid w:val="601676A3"/>
    <w:rsid w:val="6A8D607D"/>
    <w:rsid w:val="6ADC40E1"/>
    <w:rsid w:val="74CD28EC"/>
    <w:rsid w:val="766640F7"/>
    <w:rsid w:val="79A963CF"/>
    <w:rsid w:val="7C46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qFormat/>
    <w:uiPriority w:val="22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8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5275</Words>
  <Characters>6343</Characters>
  <Paragraphs>131</Paragraphs>
  <TotalTime>421</TotalTime>
  <ScaleCrop>false</ScaleCrop>
  <LinksUpToDate>false</LinksUpToDate>
  <CharactersWithSpaces>6376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2022-04-13T02:07:00Z</dcterms:created>
  <dc:creator>谷志丹</dc:creator>
  <cp:lastModifiedBy>A~ 维思丶</cp:lastModifiedBy>
  <cp:lastPrinted>2022-04-28T01:36:00Z</cp:lastPrinted>
  <dcterms:modified xsi:type="dcterms:W3CDTF">2022-08-31T06:10:21Z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5F4F139A48504CE195A37136FCFE3484</vt:lpwstr>
  </property>
  <property fmtid="{D5CDD505-2E9C-101B-9397-08002B2CF9AE}" pid="4" name="commondata">
    <vt:lpwstr>eyJoZGlkIjoiMWJkNzQ0ZDMzOGYzZTdjMGY3NWY3MmJiNzEyOGY4ZmYifQ==</vt:lpwstr>
  </property>
</Properties>
</file>