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6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648" w:type="dxa"/>
            <w:tcBorders>
              <w:top w:val="nil"/>
              <w:left w:val="nil"/>
              <w:bottom w:val="nil"/>
              <w:right w:val="nil"/>
            </w:tcBorders>
            <w:shd w:val="clear" w:color="auto" w:fill="FFFFFF"/>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jc w:val="center"/>
              <w:textAlignment w:val="baseline"/>
              <w:rPr>
                <w:color w:val="333333"/>
              </w:rPr>
            </w:pPr>
            <w:r>
              <w:rPr>
                <w:rStyle w:val="5"/>
                <w:rFonts w:hint="eastAsia" w:ascii="宋体" w:hAnsi="宋体" w:eastAsia="宋体" w:cs="宋体"/>
                <w:i w:val="0"/>
                <w:caps w:val="0"/>
                <w:color w:val="000000"/>
                <w:spacing w:val="0"/>
                <w:sz w:val="21"/>
                <w:szCs w:val="21"/>
                <w:bdr w:val="none" w:color="auto" w:sz="0" w:space="0"/>
                <w:vertAlign w:val="baseline"/>
              </w:rPr>
              <w:t>桦川县公安局政府信息公开指南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648" w:type="dxa"/>
            <w:tcBorders>
              <w:top w:val="nil"/>
              <w:left w:val="nil"/>
              <w:bottom w:val="nil"/>
              <w:right w:val="nil"/>
            </w:tcBorders>
            <w:shd w:val="clear" w:color="auto" w:fill="FFFFFF"/>
            <w:tcMar>
              <w:top w:w="12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为方便公民、法人和其他组织获得桦川县公安局的政府信息公开服务，按照《中华人民共和国政府信息公开条例》的要求，特编制桦川县公安局政府信息公开指南。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ascii="黑体" w:hAnsi="宋体" w:eastAsia="黑体" w:cs="黑体"/>
                <w:i w:val="0"/>
                <w:caps w:val="0"/>
                <w:color w:val="303030"/>
                <w:spacing w:val="0"/>
                <w:sz w:val="21"/>
                <w:szCs w:val="21"/>
                <w:bdr w:val="none" w:color="auto" w:sz="0" w:space="0"/>
                <w:vertAlign w:val="baseline"/>
              </w:rPr>
              <w:t>一、 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宋体" w:hAnsi="宋体" w:eastAsia="宋体" w:cs="宋体"/>
                <w:i w:val="0"/>
                <w:caps w:val="0"/>
                <w:color w:val="333333"/>
                <w:spacing w:val="0"/>
                <w:sz w:val="21"/>
                <w:szCs w:val="21"/>
                <w:bdr w:val="none" w:color="auto" w:sz="0" w:space="0"/>
                <w:vertAlign w:val="baseline"/>
              </w:rPr>
              <w:t>（一）公开范围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桦川县公安局依法公开的政府信息为非涉密信息，包括：涉及公民、法人、其他组织切身利益的；需要社会公众广泛知晓或者参与的；反映桦川县公安局机构设置、职能等情况；依照法律、法规和国家有关规定应当主动公开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宋体" w:hAnsi="宋体" w:eastAsia="宋体" w:cs="宋体"/>
                <w:i w:val="0"/>
                <w:caps w:val="0"/>
                <w:color w:val="333333"/>
                <w:spacing w:val="0"/>
                <w:sz w:val="21"/>
                <w:szCs w:val="21"/>
                <w:bdr w:val="none" w:color="auto" w:sz="0" w:space="0"/>
                <w:vertAlign w:val="baseline"/>
              </w:rPr>
              <w:t>（二）公开形式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03030"/>
                <w:spacing w:val="0"/>
                <w:sz w:val="21"/>
                <w:szCs w:val="21"/>
                <w:bdr w:val="none" w:color="auto" w:sz="0" w:space="0"/>
                <w:vertAlign w:val="baseline"/>
              </w:rPr>
              <w:t>对于主动公开信息，本机关主要采取网上公开形式，公民、法人和其他组织可以通过桦川县政府信息公开网站查看，网址为：</w:t>
            </w:r>
            <w:r>
              <w:rPr>
                <w:rFonts w:hint="eastAsia" w:ascii="宋体" w:hAnsi="宋体" w:eastAsia="宋体" w:cs="宋体"/>
                <w:b w:val="0"/>
                <w:i w:val="0"/>
                <w:caps w:val="0"/>
                <w:color w:val="000000"/>
                <w:spacing w:val="0"/>
                <w:sz w:val="25"/>
                <w:szCs w:val="25"/>
                <w:u w:val="none"/>
                <w:bdr w:val="none" w:color="auto" w:sz="0" w:space="0"/>
                <w:vertAlign w:val="baseline"/>
              </w:rPr>
              <w:fldChar w:fldCharType="begin"/>
            </w:r>
            <w:r>
              <w:rPr>
                <w:rFonts w:hint="eastAsia" w:ascii="宋体" w:hAnsi="宋体" w:eastAsia="宋体" w:cs="宋体"/>
                <w:b w:val="0"/>
                <w:i w:val="0"/>
                <w:caps w:val="0"/>
                <w:color w:val="000000"/>
                <w:spacing w:val="0"/>
                <w:sz w:val="25"/>
                <w:szCs w:val="25"/>
                <w:u w:val="none"/>
                <w:bdr w:val="none" w:color="auto" w:sz="0" w:space="0"/>
                <w:vertAlign w:val="baseline"/>
              </w:rPr>
              <w:instrText xml:space="preserve"> HYPERLINK "http://www.qingzhou.gov.cn/" </w:instrText>
            </w:r>
            <w:r>
              <w:rPr>
                <w:rFonts w:hint="eastAsia" w:ascii="宋体" w:hAnsi="宋体" w:eastAsia="宋体" w:cs="宋体"/>
                <w:b w:val="0"/>
                <w:i w:val="0"/>
                <w:caps w:val="0"/>
                <w:color w:val="000000"/>
                <w:spacing w:val="0"/>
                <w:sz w:val="25"/>
                <w:szCs w:val="25"/>
                <w:u w:val="none"/>
                <w:bdr w:val="none" w:color="auto" w:sz="0" w:space="0"/>
                <w:vertAlign w:val="baseline"/>
              </w:rPr>
              <w:fldChar w:fldCharType="separate"/>
            </w:r>
            <w:r>
              <w:rPr>
                <w:rStyle w:val="6"/>
                <w:rFonts w:hint="eastAsia" w:ascii="宋体" w:hAnsi="宋体" w:eastAsia="宋体" w:cs="宋体"/>
                <w:b w:val="0"/>
                <w:i w:val="0"/>
                <w:caps w:val="0"/>
                <w:color w:val="111111"/>
                <w:spacing w:val="0"/>
                <w:sz w:val="21"/>
                <w:szCs w:val="21"/>
                <w:u w:val="none"/>
                <w:bdr w:val="none" w:color="auto" w:sz="0" w:space="0"/>
                <w:vertAlign w:val="baseline"/>
              </w:rPr>
              <w:t>http://www.huachuan.gov.cn/</w:t>
            </w:r>
            <w:r>
              <w:rPr>
                <w:rFonts w:hint="eastAsia" w:ascii="宋体" w:hAnsi="宋体" w:eastAsia="宋体" w:cs="宋体"/>
                <w:b w:val="0"/>
                <w:i w:val="0"/>
                <w:caps w:val="0"/>
                <w:color w:val="000000"/>
                <w:spacing w:val="0"/>
                <w:sz w:val="25"/>
                <w:szCs w:val="25"/>
                <w:u w:val="none"/>
                <w:bdr w:val="none" w:color="auto" w:sz="0" w:space="0"/>
                <w:vertAlign w:val="baseline"/>
              </w:rPr>
              <w:fldChar w:fldCharType="end"/>
            </w:r>
            <w:r>
              <w:rPr>
                <w:rFonts w:hint="eastAsia" w:ascii="宋体" w:hAnsi="宋体" w:eastAsia="宋体" w:cs="宋体"/>
                <w:b w:val="0"/>
                <w:i w:val="0"/>
                <w:caps w:val="0"/>
                <w:color w:val="333333"/>
                <w:spacing w:val="0"/>
                <w:sz w:val="21"/>
                <w:szCs w:val="21"/>
                <w:bdr w:val="none" w:color="auto" w:sz="0" w:space="0"/>
                <w:vertAlign w:val="baseline"/>
              </w:rPr>
              <w:t>。桦川县公安局还将视情况采用新闻通报会以及报刊、广播、电视等其他辅助性公开方式。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宋体" w:hAnsi="宋体" w:eastAsia="宋体" w:cs="宋体"/>
                <w:i w:val="0"/>
                <w:caps w:val="0"/>
                <w:color w:val="333333"/>
                <w:spacing w:val="0"/>
                <w:sz w:val="21"/>
                <w:szCs w:val="21"/>
                <w:bdr w:val="none" w:color="auto" w:sz="0" w:space="0"/>
                <w:vertAlign w:val="baseline"/>
              </w:rPr>
              <w:t>（三）公开时限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应当主动公开的各类政府信息产生后，本机关将尽量在第一时间内予以公开，最晚自信息产生后的10个工作日内予以公开。法律、法规对政府信息公开的期限另有规定的，从其规定。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黑体" w:hAnsi="宋体" w:eastAsia="黑体" w:cs="黑体"/>
                <w:i w:val="0"/>
                <w:caps w:val="0"/>
                <w:color w:val="303030"/>
                <w:spacing w:val="0"/>
                <w:sz w:val="21"/>
                <w:szCs w:val="21"/>
                <w:bdr w:val="none" w:color="auto" w:sz="0" w:space="0"/>
                <w:vertAlign w:val="baseline"/>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公民、法人和其他组织需要本机关主动公开以外的政府信息，可以向本机关提出申请，本机关将按照《中华人民共和国政府信息公开条例》第二十条规定进行处理。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本机关依申请提供信息时，根据掌握该信息的实际状态进行提供，不对信息进行加工、统计、研究、分析或者其他处理。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本机关将分批、逐步整理依申请公开的信息目录，并向社会公布。属于该目录内的信息，公民、法人和其他组织向本机关申请获取的，除特殊情况外，本机关将予以提供。该目录以外的信息，公民、法人和其他组织向本机关申请获取的，将依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宋体" w:hAnsi="宋体" w:eastAsia="宋体" w:cs="宋体"/>
                <w:i w:val="0"/>
                <w:caps w:val="0"/>
                <w:color w:val="333333"/>
                <w:spacing w:val="0"/>
                <w:sz w:val="21"/>
                <w:szCs w:val="21"/>
                <w:bdr w:val="none" w:color="auto" w:sz="0" w:space="0"/>
                <w:vertAlign w:val="baseline"/>
              </w:rPr>
              <w:t>（一）受理机构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本机关受理政府信息公开申请，受理机构：桦川县公安局办公室；办公地址：桦川县悦来大街；受理时间为正常工作日；受理机构联系电话：0454-3822402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宋体" w:hAnsi="宋体" w:eastAsia="宋体" w:cs="宋体"/>
                <w:i w:val="0"/>
                <w:caps w:val="0"/>
                <w:color w:val="333333"/>
                <w:spacing w:val="0"/>
                <w:sz w:val="21"/>
                <w:szCs w:val="21"/>
                <w:bdr w:val="none" w:color="auto" w:sz="0" w:space="0"/>
                <w:vertAlign w:val="baseline"/>
              </w:rPr>
              <w:t>（二）提出申请步骤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03030"/>
                <w:spacing w:val="0"/>
                <w:sz w:val="21"/>
                <w:szCs w:val="21"/>
                <w:bdr w:val="none" w:color="auto" w:sz="0" w:space="0"/>
                <w:vertAlign w:val="baseline"/>
              </w:rPr>
              <w:t>1、填写申请表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向本机关提出申请，应当填写《桦川县政府信息公开申请表》。《申请表》复制有效，可以在受理机构处领取。为提高处理申请的效率，申请人对所需信息的描述请尽量详尽、明确；若有可能，请提供该信息的标题、发布时间、文号或者其他有助于本机关确定信息载体的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03030"/>
                <w:spacing w:val="0"/>
                <w:sz w:val="21"/>
                <w:szCs w:val="21"/>
                <w:bdr w:val="none" w:color="auto" w:sz="0" w:space="0"/>
                <w:vertAlign w:val="baseline"/>
              </w:rPr>
              <w:t>2、递交申请表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申请人可以通过信函或当面递交填写完整的《申请表》。通过信函方式提出申请的，请在信封左下角注明 </w:t>
            </w:r>
            <w:r>
              <w:rPr>
                <w:rFonts w:ascii="Arial" w:hAnsi="Arial" w:eastAsia="微软雅黑" w:cs="Arial"/>
                <w:b w:val="0"/>
                <w:i w:val="0"/>
                <w:caps w:val="0"/>
                <w:color w:val="303030"/>
                <w:spacing w:val="0"/>
                <w:sz w:val="21"/>
                <w:szCs w:val="21"/>
                <w:bdr w:val="none" w:color="auto" w:sz="0" w:space="0"/>
                <w:vertAlign w:val="baseline"/>
              </w:rPr>
              <w:t>“</w:t>
            </w:r>
            <w:r>
              <w:rPr>
                <w:rFonts w:ascii="仿宋_GB2312" w:hAnsi="宋体" w:eastAsia="仿宋_GB2312" w:cs="仿宋_GB2312"/>
                <w:b w:val="0"/>
                <w:i w:val="0"/>
                <w:caps w:val="0"/>
                <w:color w:val="303030"/>
                <w:spacing w:val="0"/>
                <w:sz w:val="25"/>
                <w:szCs w:val="25"/>
                <w:bdr w:val="none" w:color="auto" w:sz="0" w:space="0"/>
                <w:vertAlign w:val="baseline"/>
              </w:rPr>
              <w:t> </w:t>
            </w:r>
            <w:r>
              <w:rPr>
                <w:rFonts w:hint="eastAsia" w:ascii="宋体" w:hAnsi="宋体" w:eastAsia="宋体" w:cs="宋体"/>
                <w:b w:val="0"/>
                <w:i w:val="0"/>
                <w:caps w:val="0"/>
                <w:color w:val="303030"/>
                <w:spacing w:val="0"/>
                <w:sz w:val="21"/>
                <w:szCs w:val="21"/>
                <w:bdr w:val="none" w:color="auto" w:sz="0" w:space="0"/>
                <w:vertAlign w:val="baseline"/>
              </w:rPr>
              <w:t>政务信息公开申请 </w:t>
            </w:r>
            <w:r>
              <w:rPr>
                <w:rFonts w:hint="default" w:ascii="Arial" w:hAnsi="Arial" w:eastAsia="微软雅黑" w:cs="Arial"/>
                <w:b w:val="0"/>
                <w:i w:val="0"/>
                <w:caps w:val="0"/>
                <w:color w:val="303030"/>
                <w:spacing w:val="0"/>
                <w:sz w:val="21"/>
                <w:szCs w:val="21"/>
                <w:bdr w:val="none" w:color="auto" w:sz="0" w:space="0"/>
                <w:vertAlign w:val="baseline"/>
              </w:rPr>
              <w:t>”</w:t>
            </w:r>
            <w:r>
              <w:rPr>
                <w:rFonts w:hint="eastAsia" w:ascii="宋体" w:hAnsi="宋体" w:eastAsia="宋体" w:cs="宋体"/>
                <w:b w:val="0"/>
                <w:i w:val="0"/>
                <w:caps w:val="0"/>
                <w:color w:val="333333"/>
                <w:spacing w:val="0"/>
                <w:sz w:val="21"/>
                <w:szCs w:val="21"/>
                <w:bdr w:val="none" w:color="auto" w:sz="0" w:space="0"/>
                <w:vertAlign w:val="baseline"/>
              </w:rPr>
              <w:t>字样；申请人也可以到受理机构处，当场提出申请。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个人提出申请时，应当提供身份证复印件；法人或其他组织提出申请时，应当提供组织机构代码证复印件或营业执照复印件。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本机关不直接受理通过电话提出的政务信息公开申请，但申请人可以通过电话咨询申请程序。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宋体" w:hAnsi="宋体" w:eastAsia="宋体" w:cs="宋体"/>
                <w:i w:val="0"/>
                <w:caps w:val="0"/>
                <w:color w:val="333333"/>
                <w:spacing w:val="0"/>
                <w:sz w:val="21"/>
                <w:szCs w:val="21"/>
                <w:bdr w:val="none" w:color="auto" w:sz="0" w:space="0"/>
                <w:vertAlign w:val="baseline"/>
              </w:rPr>
              <w:t>（三）申请处理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本机关收到申请后，将从形式上对申请的要件是否完备进行审查，对于要件不完备的申请予以退回，要求申请人补正。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申请获取的信息如果属于本机关已经主动公开的信息，本机关中止受理申请程序，告知申请人获得信息的方式和途径。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本机关根据收到申请的先后次序来处理申请，单件申请中同时提出几项独立请求的，本机关将全部处理完毕后统一答复。鉴于针对不同请求的答复可能不同，为提高处理效率，建议申请人就不同请求分别申请。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宋体" w:hAnsi="宋体" w:eastAsia="宋体" w:cs="宋体"/>
                <w:i w:val="0"/>
                <w:caps w:val="0"/>
                <w:color w:val="333333"/>
                <w:spacing w:val="0"/>
                <w:sz w:val="21"/>
                <w:szCs w:val="21"/>
                <w:bdr w:val="none" w:color="auto" w:sz="0" w:space="0"/>
                <w:vertAlign w:val="baseline"/>
              </w:rPr>
              <w:t>（四）办理时限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本机关收到政府信息公开申请，能够当场答复的，当场予以答复；不能当场答复的，自收到申请之日起15个工作日内予以答复；如需延长答复期限的，将告知申请人，延长答复的期限最长不得超过15个工作日。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Style w:val="5"/>
                <w:rFonts w:hint="eastAsia" w:ascii="黑体" w:hAnsi="宋体" w:eastAsia="黑体" w:cs="黑体"/>
                <w:i w:val="0"/>
                <w:caps w:val="0"/>
                <w:color w:val="303030"/>
                <w:spacing w:val="0"/>
                <w:sz w:val="21"/>
                <w:szCs w:val="21"/>
                <w:bdr w:val="none" w:color="auto" w:sz="0" w:space="0"/>
                <w:vertAlign w:val="baseline"/>
              </w:rPr>
              <w:t>三、监督与投诉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公民、法人或者其他组织认为本机关提供的与其自身相关的政府信息记录不准确的，可以向本机关提出更正申请，并提供证据材料。本机关将根据申请作出相应处理，并告知申请人。</w:t>
            </w:r>
            <w:r>
              <w:rPr>
                <w:rFonts w:hint="default" w:ascii="Times New Roman" w:hAnsi="Times New Roman" w:eastAsia="微软雅黑" w:cs="Times New Roman"/>
                <w:b w:val="0"/>
                <w:i w:val="0"/>
                <w:caps w:val="0"/>
                <w:color w:val="333333"/>
                <w:spacing w:val="0"/>
                <w:sz w:val="24"/>
                <w:szCs w:val="24"/>
                <w:bdr w:val="none" w:color="auto" w:sz="0" w:space="0"/>
                <w:vertAlign w:val="baseline"/>
              </w:rPr>
              <w:t> </w:t>
            </w:r>
            <w:r>
              <w:rPr>
                <w:rFonts w:hint="default" w:ascii="Times New Roman" w:hAnsi="Times New Roman" w:eastAsia="微软雅黑" w:cs="Times New Roman"/>
                <w:b w:val="0"/>
                <w:i w:val="0"/>
                <w:caps w:val="0"/>
                <w:color w:val="333333"/>
                <w:spacing w:val="0"/>
                <w:sz w:val="19"/>
                <w:szCs w:val="19"/>
                <w:bdr w:val="none" w:color="auto" w:sz="0" w:space="0"/>
                <w:vertAlign w:val="baseline"/>
              </w:rPr>
              <w:t>   </w:t>
            </w:r>
            <w:r>
              <w:rPr>
                <w:rFonts w:hint="eastAsia" w:ascii="宋体" w:hAnsi="宋体" w:eastAsia="宋体" w:cs="宋体"/>
                <w:b w:val="0"/>
                <w:i w:val="0"/>
                <w:caps w:val="0"/>
                <w:color w:val="333333"/>
                <w:spacing w:val="0"/>
                <w:sz w:val="21"/>
                <w:szCs w:val="21"/>
                <w:bdr w:val="none" w:color="auto" w:sz="0" w:space="0"/>
                <w:vertAlign w:val="baseline"/>
              </w:rPr>
              <w:t>公民、法人或者其他组织认为本机关未依法履行政府信息公开义务的，可以向本机关投诉举报。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公民、法人或其他组织也可以向上级行政机关、监察机关或者政府信息公开工作主管部门举报。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04"/>
              <w:textAlignment w:val="baseline"/>
              <w:rPr>
                <w:color w:val="333333"/>
              </w:rPr>
            </w:pPr>
            <w:r>
              <w:rPr>
                <w:rFonts w:hint="eastAsia" w:ascii="宋体" w:hAnsi="宋体" w:eastAsia="宋体" w:cs="宋体"/>
                <w:b w:val="0"/>
                <w:i w:val="0"/>
                <w:caps w:val="0"/>
                <w:color w:val="333333"/>
                <w:spacing w:val="0"/>
                <w:sz w:val="21"/>
                <w:szCs w:val="21"/>
                <w:bdr w:val="none" w:color="auto" w:sz="0" w:space="0"/>
                <w:vertAlign w:val="baseline"/>
              </w:rPr>
              <w:t>公民、法人或者其他组织认为本机关在政府信息公开工作中的具体行政行为侵犯其合法权益的，公民、法人和其他组织可以依法申请行政复议或提起行政诉讼。</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F7CAA"/>
    <w:rsid w:val="4EAF7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2021-01-06T00:30:00Z</dcterms:created>
  <dc:creator>40721</dc:creator>
  <cp:lastModifiedBy>40721</cp:lastModifiedBy>
  <dcterms:modified xsi:type="dcterms:W3CDTF">2021-01-06T00:30:59Z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